
<file path=[Content_Types].xml><?xml version="1.0" encoding="utf-8"?>
<Types xmlns="http://schemas.openxmlformats.org/package/2006/content-type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2C3162" w14:paraId="76EBC022" w14:textId="77777777" w:rsidTr="006B0958">
        <w:tc>
          <w:tcPr>
            <w:tcW w:w="9641" w:type="dxa"/>
            <w:gridSpan w:val="9"/>
            <w:tcBorders>
              <w:top w:val="single" w:sz="4" w:space="0" w:color="auto"/>
              <w:left w:val="single" w:sz="4" w:space="0" w:color="auto"/>
              <w:right w:val="single" w:sz="4" w:space="0" w:color="auto"/>
            </w:tcBorders>
          </w:tcPr>
          <w:p w14:paraId="54EF2F05" w14:textId="77777777" w:rsidR="002C3162" w:rsidRDefault="002C3162" w:rsidP="006B0958">
            <w:pPr>
              <w:pStyle w:val="CRCoverPage"/>
              <w:spacing w:after="0"/>
              <w:jc w:val="right"/>
              <w:rPr>
                <w:i/>
                <w:noProof/>
              </w:rPr>
            </w:pPr>
            <w:bookmarkStart w:id="0" w:name="page1"/>
            <w:r>
              <w:rPr>
                <w:i/>
                <w:noProof/>
                <w:sz w:val="14"/>
              </w:rPr>
              <w:t>CR-Form-v12.0</w:t>
            </w:r>
          </w:p>
        </w:tc>
      </w:tr>
      <w:tr w:rsidR="002C3162" w14:paraId="4C32B080" w14:textId="77777777" w:rsidTr="006B0958">
        <w:tc>
          <w:tcPr>
            <w:tcW w:w="9641" w:type="dxa"/>
            <w:gridSpan w:val="9"/>
            <w:tcBorders>
              <w:left w:val="single" w:sz="4" w:space="0" w:color="auto"/>
              <w:right w:val="single" w:sz="4" w:space="0" w:color="auto"/>
            </w:tcBorders>
          </w:tcPr>
          <w:p w14:paraId="4D36D914" w14:textId="77777777" w:rsidR="002C3162" w:rsidRDefault="002C3162" w:rsidP="006B0958">
            <w:pPr>
              <w:pStyle w:val="CRCoverPage"/>
              <w:spacing w:after="0"/>
              <w:jc w:val="center"/>
              <w:rPr>
                <w:noProof/>
              </w:rPr>
            </w:pPr>
            <w:r>
              <w:rPr>
                <w:b/>
                <w:noProof/>
                <w:sz w:val="32"/>
              </w:rPr>
              <w:t>PSEUDO CHANGE REQUEST</w:t>
            </w:r>
          </w:p>
        </w:tc>
      </w:tr>
      <w:tr w:rsidR="002C3162" w14:paraId="4A1B6B93" w14:textId="77777777" w:rsidTr="006B0958">
        <w:tc>
          <w:tcPr>
            <w:tcW w:w="9641" w:type="dxa"/>
            <w:gridSpan w:val="9"/>
            <w:tcBorders>
              <w:left w:val="single" w:sz="4" w:space="0" w:color="auto"/>
              <w:right w:val="single" w:sz="4" w:space="0" w:color="auto"/>
            </w:tcBorders>
          </w:tcPr>
          <w:p w14:paraId="4FAA0F57" w14:textId="77777777" w:rsidR="002C3162" w:rsidRDefault="002C3162" w:rsidP="006B0958">
            <w:pPr>
              <w:pStyle w:val="CRCoverPage"/>
              <w:spacing w:after="0"/>
              <w:rPr>
                <w:noProof/>
                <w:sz w:val="8"/>
                <w:szCs w:val="8"/>
              </w:rPr>
            </w:pPr>
          </w:p>
        </w:tc>
      </w:tr>
      <w:tr w:rsidR="002C3162" w14:paraId="69F76C55" w14:textId="77777777" w:rsidTr="006B0958">
        <w:tc>
          <w:tcPr>
            <w:tcW w:w="142" w:type="dxa"/>
            <w:tcBorders>
              <w:left w:val="single" w:sz="4" w:space="0" w:color="auto"/>
            </w:tcBorders>
          </w:tcPr>
          <w:p w14:paraId="18FAC09E" w14:textId="77777777" w:rsidR="002C3162" w:rsidRDefault="002C3162" w:rsidP="006B0958">
            <w:pPr>
              <w:pStyle w:val="CRCoverPage"/>
              <w:spacing w:after="0"/>
              <w:jc w:val="right"/>
              <w:rPr>
                <w:noProof/>
              </w:rPr>
            </w:pPr>
          </w:p>
        </w:tc>
        <w:tc>
          <w:tcPr>
            <w:tcW w:w="1559" w:type="dxa"/>
            <w:shd w:val="pct30" w:color="FFFF00" w:fill="auto"/>
          </w:tcPr>
          <w:p w14:paraId="66BC3B8C" w14:textId="77777777" w:rsidR="002C3162" w:rsidRPr="00410371" w:rsidRDefault="00FF5EE0" w:rsidP="006B0958">
            <w:pPr>
              <w:pStyle w:val="CRCoverPage"/>
              <w:spacing w:after="0"/>
              <w:jc w:val="right"/>
              <w:rPr>
                <w:b/>
                <w:noProof/>
                <w:sz w:val="28"/>
              </w:rPr>
            </w:pPr>
            <w:fldSimple w:instr=" DOCPROPERTY  Spec#  \* MERGEFORMAT ">
              <w:r w:rsidR="002C3162" w:rsidRPr="00A12F3C">
                <w:rPr>
                  <w:b/>
                  <w:noProof/>
                  <w:sz w:val="28"/>
                </w:rPr>
                <w:t>26.928</w:t>
              </w:r>
            </w:fldSimple>
          </w:p>
        </w:tc>
        <w:tc>
          <w:tcPr>
            <w:tcW w:w="709" w:type="dxa"/>
          </w:tcPr>
          <w:p w14:paraId="5E455501" w14:textId="77777777" w:rsidR="002C3162" w:rsidRDefault="002C3162" w:rsidP="006B0958">
            <w:pPr>
              <w:pStyle w:val="CRCoverPage"/>
              <w:spacing w:after="0"/>
              <w:jc w:val="center"/>
              <w:rPr>
                <w:noProof/>
              </w:rPr>
            </w:pPr>
            <w:r>
              <w:rPr>
                <w:b/>
                <w:noProof/>
                <w:sz w:val="28"/>
              </w:rPr>
              <w:t>CR</w:t>
            </w:r>
          </w:p>
        </w:tc>
        <w:tc>
          <w:tcPr>
            <w:tcW w:w="1276" w:type="dxa"/>
            <w:shd w:val="pct30" w:color="FFFF00" w:fill="auto"/>
          </w:tcPr>
          <w:p w14:paraId="24DAFDD4" w14:textId="77777777" w:rsidR="002C3162" w:rsidRPr="00410371" w:rsidRDefault="00FF5EE0" w:rsidP="006B0958">
            <w:pPr>
              <w:pStyle w:val="CRCoverPage"/>
              <w:spacing w:after="0"/>
              <w:rPr>
                <w:noProof/>
              </w:rPr>
            </w:pPr>
            <w:fldSimple w:instr=" DOCPROPERTY  Cr#  \* MERGEFORMAT ">
              <w:r w:rsidR="002C3162" w:rsidRPr="00A12F3C">
                <w:rPr>
                  <w:b/>
                  <w:noProof/>
                  <w:sz w:val="28"/>
                </w:rPr>
                <w:t>pseudo</w:t>
              </w:r>
            </w:fldSimple>
          </w:p>
        </w:tc>
        <w:tc>
          <w:tcPr>
            <w:tcW w:w="709" w:type="dxa"/>
          </w:tcPr>
          <w:p w14:paraId="0048682A" w14:textId="77777777" w:rsidR="002C3162" w:rsidRDefault="002C3162" w:rsidP="006B0958">
            <w:pPr>
              <w:pStyle w:val="CRCoverPage"/>
              <w:tabs>
                <w:tab w:val="right" w:pos="625"/>
              </w:tabs>
              <w:spacing w:after="0"/>
              <w:jc w:val="center"/>
              <w:rPr>
                <w:noProof/>
              </w:rPr>
            </w:pPr>
            <w:r>
              <w:rPr>
                <w:b/>
                <w:bCs/>
                <w:noProof/>
                <w:sz w:val="28"/>
              </w:rPr>
              <w:t>rev</w:t>
            </w:r>
          </w:p>
        </w:tc>
        <w:tc>
          <w:tcPr>
            <w:tcW w:w="992" w:type="dxa"/>
            <w:shd w:val="pct30" w:color="FFFF00" w:fill="auto"/>
          </w:tcPr>
          <w:p w14:paraId="74D0C4EF" w14:textId="77777777" w:rsidR="002C3162" w:rsidRPr="00410371" w:rsidRDefault="00FF5EE0" w:rsidP="006B0958">
            <w:pPr>
              <w:pStyle w:val="CRCoverPage"/>
              <w:spacing w:after="0"/>
              <w:jc w:val="center"/>
              <w:rPr>
                <w:b/>
                <w:noProof/>
              </w:rPr>
            </w:pPr>
            <w:fldSimple w:instr=" DOCPROPERTY  Revision  \* MERGEFORMAT ">
              <w:r w:rsidR="002C3162" w:rsidRPr="00A12F3C">
                <w:rPr>
                  <w:b/>
                  <w:noProof/>
                  <w:sz w:val="28"/>
                </w:rPr>
                <w:t>-</w:t>
              </w:r>
            </w:fldSimple>
          </w:p>
        </w:tc>
        <w:tc>
          <w:tcPr>
            <w:tcW w:w="2410" w:type="dxa"/>
          </w:tcPr>
          <w:p w14:paraId="081FEF14" w14:textId="77777777" w:rsidR="002C3162" w:rsidRDefault="002C3162" w:rsidP="006B0958">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4C23837E" w14:textId="77777777" w:rsidR="002C3162" w:rsidRPr="00410371" w:rsidRDefault="00FF5EE0" w:rsidP="006B0958">
            <w:pPr>
              <w:pStyle w:val="CRCoverPage"/>
              <w:spacing w:after="0"/>
              <w:jc w:val="center"/>
              <w:rPr>
                <w:noProof/>
                <w:sz w:val="28"/>
              </w:rPr>
            </w:pPr>
            <w:fldSimple w:instr=" DOCPROPERTY  Version  \* MERGEFORMAT ">
              <w:r w:rsidR="002C3162" w:rsidRPr="00A12F3C">
                <w:rPr>
                  <w:b/>
                  <w:noProof/>
                  <w:sz w:val="28"/>
                </w:rPr>
                <w:t>1.</w:t>
              </w:r>
              <w:r w:rsidR="002C3162">
                <w:rPr>
                  <w:b/>
                  <w:noProof/>
                  <w:sz w:val="28"/>
                </w:rPr>
                <w:t>1</w:t>
              </w:r>
              <w:r w:rsidR="002C3162" w:rsidRPr="00A12F3C">
                <w:rPr>
                  <w:b/>
                  <w:noProof/>
                  <w:sz w:val="28"/>
                </w:rPr>
                <w:t>.0</w:t>
              </w:r>
            </w:fldSimple>
          </w:p>
        </w:tc>
        <w:tc>
          <w:tcPr>
            <w:tcW w:w="143" w:type="dxa"/>
            <w:tcBorders>
              <w:right w:val="single" w:sz="4" w:space="0" w:color="auto"/>
            </w:tcBorders>
          </w:tcPr>
          <w:p w14:paraId="09785F94" w14:textId="77777777" w:rsidR="002C3162" w:rsidRDefault="002C3162" w:rsidP="006B0958">
            <w:pPr>
              <w:pStyle w:val="CRCoverPage"/>
              <w:spacing w:after="0"/>
              <w:rPr>
                <w:noProof/>
              </w:rPr>
            </w:pPr>
          </w:p>
        </w:tc>
      </w:tr>
      <w:tr w:rsidR="002C3162" w14:paraId="340AB3BF" w14:textId="77777777" w:rsidTr="006B0958">
        <w:tc>
          <w:tcPr>
            <w:tcW w:w="9641" w:type="dxa"/>
            <w:gridSpan w:val="9"/>
            <w:tcBorders>
              <w:left w:val="single" w:sz="4" w:space="0" w:color="auto"/>
              <w:right w:val="single" w:sz="4" w:space="0" w:color="auto"/>
            </w:tcBorders>
          </w:tcPr>
          <w:p w14:paraId="5403E23A" w14:textId="77777777" w:rsidR="002C3162" w:rsidRDefault="002C3162" w:rsidP="006B0958">
            <w:pPr>
              <w:pStyle w:val="CRCoverPage"/>
              <w:spacing w:after="0"/>
              <w:rPr>
                <w:noProof/>
              </w:rPr>
            </w:pPr>
          </w:p>
        </w:tc>
      </w:tr>
      <w:tr w:rsidR="002C3162" w14:paraId="6F3CF32A" w14:textId="77777777" w:rsidTr="006B0958">
        <w:tc>
          <w:tcPr>
            <w:tcW w:w="9641" w:type="dxa"/>
            <w:gridSpan w:val="9"/>
            <w:tcBorders>
              <w:top w:val="single" w:sz="4" w:space="0" w:color="auto"/>
            </w:tcBorders>
          </w:tcPr>
          <w:p w14:paraId="199E76B6" w14:textId="77777777" w:rsidR="002C3162" w:rsidRPr="00F25D98" w:rsidRDefault="002C3162" w:rsidP="006B0958">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2C3162" w14:paraId="6F654321" w14:textId="77777777" w:rsidTr="006B0958">
        <w:tc>
          <w:tcPr>
            <w:tcW w:w="9641" w:type="dxa"/>
            <w:gridSpan w:val="9"/>
          </w:tcPr>
          <w:p w14:paraId="1049844D" w14:textId="77777777" w:rsidR="002C3162" w:rsidRDefault="002C3162" w:rsidP="006B0958">
            <w:pPr>
              <w:pStyle w:val="CRCoverPage"/>
              <w:spacing w:after="0"/>
              <w:rPr>
                <w:noProof/>
                <w:sz w:val="8"/>
                <w:szCs w:val="8"/>
              </w:rPr>
            </w:pPr>
          </w:p>
        </w:tc>
      </w:tr>
    </w:tbl>
    <w:p w14:paraId="1ACD3BEE" w14:textId="77777777" w:rsidR="002C3162" w:rsidRDefault="002C3162" w:rsidP="002C3162">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2C3162" w14:paraId="609EE1CC" w14:textId="77777777" w:rsidTr="006B0958">
        <w:tc>
          <w:tcPr>
            <w:tcW w:w="2835" w:type="dxa"/>
          </w:tcPr>
          <w:p w14:paraId="4E80E583" w14:textId="77777777" w:rsidR="002C3162" w:rsidRDefault="002C3162" w:rsidP="006B0958">
            <w:pPr>
              <w:pStyle w:val="CRCoverPage"/>
              <w:tabs>
                <w:tab w:val="right" w:pos="2751"/>
              </w:tabs>
              <w:spacing w:after="0"/>
              <w:rPr>
                <w:b/>
                <w:i/>
                <w:noProof/>
              </w:rPr>
            </w:pPr>
            <w:r>
              <w:rPr>
                <w:b/>
                <w:i/>
                <w:noProof/>
              </w:rPr>
              <w:t>Proposed change affects:</w:t>
            </w:r>
          </w:p>
        </w:tc>
        <w:tc>
          <w:tcPr>
            <w:tcW w:w="1418" w:type="dxa"/>
          </w:tcPr>
          <w:p w14:paraId="41F1BA71" w14:textId="77777777" w:rsidR="002C3162" w:rsidRDefault="002C3162" w:rsidP="006B0958">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718A5172" w14:textId="77777777" w:rsidR="002C3162" w:rsidRDefault="002C3162" w:rsidP="006B0958">
            <w:pPr>
              <w:pStyle w:val="CRCoverPage"/>
              <w:spacing w:after="0"/>
              <w:jc w:val="center"/>
              <w:rPr>
                <w:b/>
                <w:caps/>
                <w:noProof/>
              </w:rPr>
            </w:pPr>
          </w:p>
        </w:tc>
        <w:tc>
          <w:tcPr>
            <w:tcW w:w="709" w:type="dxa"/>
            <w:tcBorders>
              <w:left w:val="single" w:sz="4" w:space="0" w:color="auto"/>
            </w:tcBorders>
          </w:tcPr>
          <w:p w14:paraId="62637ECB" w14:textId="77777777" w:rsidR="002C3162" w:rsidRDefault="002C3162" w:rsidP="006B0958">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041FAB" w14:textId="77777777" w:rsidR="002C3162" w:rsidRDefault="002C3162" w:rsidP="006B0958">
            <w:pPr>
              <w:pStyle w:val="CRCoverPage"/>
              <w:spacing w:after="0"/>
              <w:jc w:val="center"/>
              <w:rPr>
                <w:b/>
                <w:caps/>
                <w:noProof/>
              </w:rPr>
            </w:pPr>
          </w:p>
        </w:tc>
        <w:tc>
          <w:tcPr>
            <w:tcW w:w="2126" w:type="dxa"/>
          </w:tcPr>
          <w:p w14:paraId="1F3FA882" w14:textId="77777777" w:rsidR="002C3162" w:rsidRDefault="002C3162" w:rsidP="006B0958">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8303E58" w14:textId="77777777" w:rsidR="002C3162" w:rsidRDefault="002C3162" w:rsidP="006B0958">
            <w:pPr>
              <w:pStyle w:val="CRCoverPage"/>
              <w:spacing w:after="0"/>
              <w:jc w:val="center"/>
              <w:rPr>
                <w:b/>
                <w:caps/>
                <w:noProof/>
              </w:rPr>
            </w:pPr>
          </w:p>
        </w:tc>
        <w:tc>
          <w:tcPr>
            <w:tcW w:w="1418" w:type="dxa"/>
            <w:tcBorders>
              <w:left w:val="nil"/>
            </w:tcBorders>
          </w:tcPr>
          <w:p w14:paraId="1DD49BE0" w14:textId="77777777" w:rsidR="002C3162" w:rsidRDefault="002C3162" w:rsidP="006B0958">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06C950E" w14:textId="77777777" w:rsidR="002C3162" w:rsidRDefault="002C3162" w:rsidP="006B0958">
            <w:pPr>
              <w:pStyle w:val="CRCoverPage"/>
              <w:spacing w:after="0"/>
              <w:jc w:val="center"/>
              <w:rPr>
                <w:b/>
                <w:bCs/>
                <w:caps/>
                <w:noProof/>
              </w:rPr>
            </w:pPr>
          </w:p>
        </w:tc>
      </w:tr>
    </w:tbl>
    <w:p w14:paraId="4A49334A" w14:textId="77777777" w:rsidR="002C3162" w:rsidRDefault="002C3162" w:rsidP="002C3162">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2C3162" w14:paraId="6C7AFBCA" w14:textId="77777777" w:rsidTr="006B0958">
        <w:tc>
          <w:tcPr>
            <w:tcW w:w="9640" w:type="dxa"/>
            <w:gridSpan w:val="11"/>
          </w:tcPr>
          <w:p w14:paraId="75417D90" w14:textId="77777777" w:rsidR="002C3162" w:rsidRDefault="002C3162" w:rsidP="006B0958">
            <w:pPr>
              <w:pStyle w:val="CRCoverPage"/>
              <w:spacing w:after="0"/>
              <w:rPr>
                <w:noProof/>
                <w:sz w:val="8"/>
                <w:szCs w:val="8"/>
              </w:rPr>
            </w:pPr>
          </w:p>
        </w:tc>
      </w:tr>
      <w:tr w:rsidR="002C3162" w14:paraId="551073DE" w14:textId="77777777" w:rsidTr="006B0958">
        <w:tc>
          <w:tcPr>
            <w:tcW w:w="1843" w:type="dxa"/>
            <w:tcBorders>
              <w:top w:val="single" w:sz="4" w:space="0" w:color="auto"/>
              <w:left w:val="single" w:sz="4" w:space="0" w:color="auto"/>
            </w:tcBorders>
          </w:tcPr>
          <w:p w14:paraId="451A6599" w14:textId="77777777" w:rsidR="002C3162" w:rsidRDefault="002C3162" w:rsidP="006B0958">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296FA62" w14:textId="6218D92C" w:rsidR="002C3162" w:rsidRPr="00152EE5" w:rsidRDefault="00B6107F" w:rsidP="00D02297">
            <w:pPr>
              <w:pStyle w:val="CRCoverPage"/>
              <w:spacing w:after="0"/>
              <w:ind w:left="100"/>
              <w:rPr>
                <w:noProof/>
                <w:lang w:val="en-US"/>
              </w:rPr>
            </w:pPr>
            <w:r w:rsidRPr="00B6107F">
              <w:rPr>
                <w:noProof/>
              </w:rPr>
              <w:t>Proposed Updates to Baseline Technologies</w:t>
            </w:r>
          </w:p>
        </w:tc>
      </w:tr>
      <w:tr w:rsidR="002C3162" w14:paraId="24406EFC" w14:textId="77777777" w:rsidTr="006B0958">
        <w:tc>
          <w:tcPr>
            <w:tcW w:w="1843" w:type="dxa"/>
            <w:tcBorders>
              <w:left w:val="single" w:sz="4" w:space="0" w:color="auto"/>
            </w:tcBorders>
          </w:tcPr>
          <w:p w14:paraId="7339E58F" w14:textId="77777777" w:rsidR="002C3162" w:rsidRDefault="002C3162" w:rsidP="006B0958">
            <w:pPr>
              <w:pStyle w:val="CRCoverPage"/>
              <w:spacing w:after="0"/>
              <w:rPr>
                <w:b/>
                <w:i/>
                <w:noProof/>
                <w:sz w:val="8"/>
                <w:szCs w:val="8"/>
              </w:rPr>
            </w:pPr>
          </w:p>
        </w:tc>
        <w:tc>
          <w:tcPr>
            <w:tcW w:w="7797" w:type="dxa"/>
            <w:gridSpan w:val="10"/>
            <w:tcBorders>
              <w:right w:val="single" w:sz="4" w:space="0" w:color="auto"/>
            </w:tcBorders>
          </w:tcPr>
          <w:p w14:paraId="0F289DF5" w14:textId="77777777" w:rsidR="002C3162" w:rsidRDefault="002C3162" w:rsidP="006B0958">
            <w:pPr>
              <w:pStyle w:val="CRCoverPage"/>
              <w:spacing w:after="0"/>
              <w:rPr>
                <w:noProof/>
                <w:sz w:val="8"/>
                <w:szCs w:val="8"/>
              </w:rPr>
            </w:pPr>
          </w:p>
        </w:tc>
      </w:tr>
      <w:tr w:rsidR="002C3162" w14:paraId="1225C8D7" w14:textId="77777777" w:rsidTr="006B0958">
        <w:tc>
          <w:tcPr>
            <w:tcW w:w="1843" w:type="dxa"/>
            <w:tcBorders>
              <w:left w:val="single" w:sz="4" w:space="0" w:color="auto"/>
            </w:tcBorders>
          </w:tcPr>
          <w:p w14:paraId="56EE8F1D" w14:textId="77777777" w:rsidR="002C3162" w:rsidRDefault="002C3162" w:rsidP="006B0958">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F53603" w14:textId="77777777" w:rsidR="002C3162" w:rsidRDefault="00FF5EE0" w:rsidP="006B0958">
            <w:pPr>
              <w:pStyle w:val="CRCoverPage"/>
              <w:spacing w:after="0"/>
              <w:ind w:left="100"/>
              <w:rPr>
                <w:noProof/>
              </w:rPr>
            </w:pPr>
            <w:fldSimple w:instr=" DOCPROPERTY  SourceIfWg  \* MERGEFORMAT ">
              <w:r w:rsidR="002C3162">
                <w:rPr>
                  <w:noProof/>
                </w:rPr>
                <w:t>Qualcomm Incorporated</w:t>
              </w:r>
            </w:fldSimple>
          </w:p>
        </w:tc>
      </w:tr>
      <w:tr w:rsidR="002C3162" w14:paraId="3DFC35FE" w14:textId="77777777" w:rsidTr="006B0958">
        <w:tc>
          <w:tcPr>
            <w:tcW w:w="1843" w:type="dxa"/>
            <w:tcBorders>
              <w:left w:val="single" w:sz="4" w:space="0" w:color="auto"/>
            </w:tcBorders>
          </w:tcPr>
          <w:p w14:paraId="4E9698FA" w14:textId="77777777" w:rsidR="002C3162" w:rsidRDefault="002C3162" w:rsidP="006B0958">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277837E" w14:textId="77777777" w:rsidR="002C3162" w:rsidRDefault="00FF5EE0" w:rsidP="006B0958">
            <w:pPr>
              <w:pStyle w:val="CRCoverPage"/>
              <w:spacing w:after="0"/>
              <w:ind w:left="100"/>
              <w:rPr>
                <w:noProof/>
              </w:rPr>
            </w:pPr>
            <w:fldSimple w:instr=" DOCPROPERTY  SourceIfTsg  \* MERGEFORMAT ">
              <w:r w:rsidR="002C3162">
                <w:rPr>
                  <w:noProof/>
                </w:rPr>
                <w:t>S4</w:t>
              </w:r>
            </w:fldSimple>
          </w:p>
        </w:tc>
      </w:tr>
      <w:tr w:rsidR="002C3162" w14:paraId="379F4B82" w14:textId="77777777" w:rsidTr="006B0958">
        <w:tc>
          <w:tcPr>
            <w:tcW w:w="1843" w:type="dxa"/>
            <w:tcBorders>
              <w:left w:val="single" w:sz="4" w:space="0" w:color="auto"/>
            </w:tcBorders>
          </w:tcPr>
          <w:p w14:paraId="0FB0141D" w14:textId="77777777" w:rsidR="002C3162" w:rsidRDefault="002C3162" w:rsidP="006B0958">
            <w:pPr>
              <w:pStyle w:val="CRCoverPage"/>
              <w:spacing w:after="0"/>
              <w:rPr>
                <w:b/>
                <w:i/>
                <w:noProof/>
                <w:sz w:val="8"/>
                <w:szCs w:val="8"/>
              </w:rPr>
            </w:pPr>
          </w:p>
        </w:tc>
        <w:tc>
          <w:tcPr>
            <w:tcW w:w="7797" w:type="dxa"/>
            <w:gridSpan w:val="10"/>
            <w:tcBorders>
              <w:right w:val="single" w:sz="4" w:space="0" w:color="auto"/>
            </w:tcBorders>
          </w:tcPr>
          <w:p w14:paraId="710067E9" w14:textId="77777777" w:rsidR="002C3162" w:rsidRDefault="002C3162" w:rsidP="006B0958">
            <w:pPr>
              <w:pStyle w:val="CRCoverPage"/>
              <w:spacing w:after="0"/>
              <w:rPr>
                <w:noProof/>
                <w:sz w:val="8"/>
                <w:szCs w:val="8"/>
              </w:rPr>
            </w:pPr>
          </w:p>
        </w:tc>
      </w:tr>
      <w:tr w:rsidR="002C3162" w14:paraId="735FB1C9" w14:textId="77777777" w:rsidTr="006B0958">
        <w:tc>
          <w:tcPr>
            <w:tcW w:w="1843" w:type="dxa"/>
            <w:tcBorders>
              <w:left w:val="single" w:sz="4" w:space="0" w:color="auto"/>
            </w:tcBorders>
          </w:tcPr>
          <w:p w14:paraId="7520896C" w14:textId="77777777" w:rsidR="002C3162" w:rsidRDefault="002C3162" w:rsidP="006B0958">
            <w:pPr>
              <w:pStyle w:val="CRCoverPage"/>
              <w:tabs>
                <w:tab w:val="right" w:pos="1759"/>
              </w:tabs>
              <w:spacing w:after="0"/>
              <w:rPr>
                <w:b/>
                <w:i/>
                <w:noProof/>
              </w:rPr>
            </w:pPr>
            <w:r>
              <w:rPr>
                <w:b/>
                <w:i/>
                <w:noProof/>
              </w:rPr>
              <w:t>Work item code:</w:t>
            </w:r>
          </w:p>
        </w:tc>
        <w:tc>
          <w:tcPr>
            <w:tcW w:w="3686" w:type="dxa"/>
            <w:gridSpan w:val="5"/>
            <w:shd w:val="pct30" w:color="FFFF00" w:fill="auto"/>
          </w:tcPr>
          <w:p w14:paraId="7C44F435" w14:textId="77777777" w:rsidR="002C3162" w:rsidRDefault="00FF5EE0" w:rsidP="006B0958">
            <w:pPr>
              <w:pStyle w:val="CRCoverPage"/>
              <w:spacing w:after="0"/>
              <w:ind w:left="100"/>
              <w:rPr>
                <w:noProof/>
              </w:rPr>
            </w:pPr>
            <w:fldSimple w:instr=" DOCPROPERTY  RelatedWis  \* MERGEFORMAT ">
              <w:r w:rsidR="002C3162">
                <w:rPr>
                  <w:noProof/>
                </w:rPr>
                <w:t>FS</w:t>
              </w:r>
              <w:r w:rsidR="002C3162">
                <w:t>_5GXR</w:t>
              </w:r>
            </w:fldSimple>
          </w:p>
        </w:tc>
        <w:tc>
          <w:tcPr>
            <w:tcW w:w="567" w:type="dxa"/>
            <w:tcBorders>
              <w:left w:val="nil"/>
            </w:tcBorders>
          </w:tcPr>
          <w:p w14:paraId="7C599EBE" w14:textId="77777777" w:rsidR="002C3162" w:rsidRDefault="002C3162" w:rsidP="006B0958">
            <w:pPr>
              <w:pStyle w:val="CRCoverPage"/>
              <w:spacing w:after="0"/>
              <w:ind w:right="100"/>
              <w:rPr>
                <w:noProof/>
              </w:rPr>
            </w:pPr>
          </w:p>
        </w:tc>
        <w:tc>
          <w:tcPr>
            <w:tcW w:w="1417" w:type="dxa"/>
            <w:gridSpan w:val="3"/>
            <w:tcBorders>
              <w:left w:val="nil"/>
            </w:tcBorders>
          </w:tcPr>
          <w:p w14:paraId="152BEB38" w14:textId="77777777" w:rsidR="002C3162" w:rsidRDefault="002C3162" w:rsidP="006B0958">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0EB7120" w14:textId="7AE151BE" w:rsidR="002C3162" w:rsidRDefault="00456B76" w:rsidP="006B0958">
            <w:pPr>
              <w:pStyle w:val="CRCoverPage"/>
              <w:spacing w:after="0"/>
              <w:ind w:left="100"/>
              <w:rPr>
                <w:noProof/>
              </w:rPr>
            </w:pPr>
            <w:r>
              <w:t>14</w:t>
            </w:r>
            <w:r w:rsidR="002C3162">
              <w:t>/</w:t>
            </w:r>
            <w:r>
              <w:t>0</w:t>
            </w:r>
            <w:r w:rsidR="002C3162">
              <w:t>1/20</w:t>
            </w:r>
            <w:r>
              <w:t>20</w:t>
            </w:r>
          </w:p>
        </w:tc>
      </w:tr>
      <w:tr w:rsidR="002C3162" w14:paraId="6FE53BD8" w14:textId="77777777" w:rsidTr="006B0958">
        <w:tc>
          <w:tcPr>
            <w:tcW w:w="1843" w:type="dxa"/>
            <w:tcBorders>
              <w:left w:val="single" w:sz="4" w:space="0" w:color="auto"/>
            </w:tcBorders>
          </w:tcPr>
          <w:p w14:paraId="39347211" w14:textId="77777777" w:rsidR="002C3162" w:rsidRDefault="002C3162" w:rsidP="006B0958">
            <w:pPr>
              <w:pStyle w:val="CRCoverPage"/>
              <w:spacing w:after="0"/>
              <w:rPr>
                <w:b/>
                <w:i/>
                <w:noProof/>
                <w:sz w:val="8"/>
                <w:szCs w:val="8"/>
              </w:rPr>
            </w:pPr>
          </w:p>
        </w:tc>
        <w:tc>
          <w:tcPr>
            <w:tcW w:w="1986" w:type="dxa"/>
            <w:gridSpan w:val="4"/>
          </w:tcPr>
          <w:p w14:paraId="2C08CE5E" w14:textId="77777777" w:rsidR="002C3162" w:rsidRDefault="002C3162" w:rsidP="006B0958">
            <w:pPr>
              <w:pStyle w:val="CRCoverPage"/>
              <w:spacing w:after="0"/>
              <w:rPr>
                <w:noProof/>
                <w:sz w:val="8"/>
                <w:szCs w:val="8"/>
              </w:rPr>
            </w:pPr>
          </w:p>
        </w:tc>
        <w:tc>
          <w:tcPr>
            <w:tcW w:w="2267" w:type="dxa"/>
            <w:gridSpan w:val="2"/>
          </w:tcPr>
          <w:p w14:paraId="68E1BDF8" w14:textId="77777777" w:rsidR="002C3162" w:rsidRDefault="002C3162" w:rsidP="006B0958">
            <w:pPr>
              <w:pStyle w:val="CRCoverPage"/>
              <w:spacing w:after="0"/>
              <w:rPr>
                <w:noProof/>
                <w:sz w:val="8"/>
                <w:szCs w:val="8"/>
              </w:rPr>
            </w:pPr>
          </w:p>
        </w:tc>
        <w:tc>
          <w:tcPr>
            <w:tcW w:w="1417" w:type="dxa"/>
            <w:gridSpan w:val="3"/>
          </w:tcPr>
          <w:p w14:paraId="3741BA6C" w14:textId="77777777" w:rsidR="002C3162" w:rsidRDefault="002C3162" w:rsidP="006B0958">
            <w:pPr>
              <w:pStyle w:val="CRCoverPage"/>
              <w:spacing w:after="0"/>
              <w:rPr>
                <w:noProof/>
                <w:sz w:val="8"/>
                <w:szCs w:val="8"/>
              </w:rPr>
            </w:pPr>
          </w:p>
        </w:tc>
        <w:tc>
          <w:tcPr>
            <w:tcW w:w="2127" w:type="dxa"/>
            <w:tcBorders>
              <w:right w:val="single" w:sz="4" w:space="0" w:color="auto"/>
            </w:tcBorders>
          </w:tcPr>
          <w:p w14:paraId="6F998737" w14:textId="77777777" w:rsidR="002C3162" w:rsidRDefault="002C3162" w:rsidP="006B0958">
            <w:pPr>
              <w:pStyle w:val="CRCoverPage"/>
              <w:spacing w:after="0"/>
              <w:rPr>
                <w:noProof/>
                <w:sz w:val="8"/>
                <w:szCs w:val="8"/>
              </w:rPr>
            </w:pPr>
          </w:p>
        </w:tc>
      </w:tr>
      <w:tr w:rsidR="002C3162" w14:paraId="18B1DC9F" w14:textId="77777777" w:rsidTr="006B0958">
        <w:trPr>
          <w:cantSplit/>
        </w:trPr>
        <w:tc>
          <w:tcPr>
            <w:tcW w:w="1843" w:type="dxa"/>
            <w:tcBorders>
              <w:left w:val="single" w:sz="4" w:space="0" w:color="auto"/>
            </w:tcBorders>
          </w:tcPr>
          <w:p w14:paraId="4835B8D7" w14:textId="77777777" w:rsidR="002C3162" w:rsidRDefault="002C3162" w:rsidP="006B0958">
            <w:pPr>
              <w:pStyle w:val="CRCoverPage"/>
              <w:tabs>
                <w:tab w:val="right" w:pos="1759"/>
              </w:tabs>
              <w:spacing w:after="0"/>
              <w:rPr>
                <w:b/>
                <w:i/>
                <w:noProof/>
              </w:rPr>
            </w:pPr>
            <w:r>
              <w:rPr>
                <w:b/>
                <w:i/>
                <w:noProof/>
              </w:rPr>
              <w:t>Category:</w:t>
            </w:r>
          </w:p>
        </w:tc>
        <w:tc>
          <w:tcPr>
            <w:tcW w:w="851" w:type="dxa"/>
            <w:shd w:val="pct30" w:color="FFFF00" w:fill="auto"/>
          </w:tcPr>
          <w:p w14:paraId="5000F52F" w14:textId="77777777" w:rsidR="002C3162" w:rsidRDefault="00FF5EE0" w:rsidP="006B0958">
            <w:pPr>
              <w:pStyle w:val="CRCoverPage"/>
              <w:spacing w:after="0"/>
              <w:ind w:left="100" w:right="-609"/>
              <w:rPr>
                <w:b/>
                <w:noProof/>
              </w:rPr>
            </w:pPr>
            <w:fldSimple w:instr=" DOCPROPERTY  Cat  \* MERGEFORMAT ">
              <w:r w:rsidR="002C3162" w:rsidRPr="00A12F3C">
                <w:rPr>
                  <w:b/>
                  <w:noProof/>
                </w:rPr>
                <w:t>B</w:t>
              </w:r>
            </w:fldSimple>
          </w:p>
        </w:tc>
        <w:tc>
          <w:tcPr>
            <w:tcW w:w="3402" w:type="dxa"/>
            <w:gridSpan w:val="5"/>
            <w:tcBorders>
              <w:left w:val="nil"/>
            </w:tcBorders>
          </w:tcPr>
          <w:p w14:paraId="4FCAE730" w14:textId="77777777" w:rsidR="002C3162" w:rsidRDefault="002C3162" w:rsidP="006B0958">
            <w:pPr>
              <w:pStyle w:val="CRCoverPage"/>
              <w:spacing w:after="0"/>
              <w:rPr>
                <w:noProof/>
              </w:rPr>
            </w:pPr>
          </w:p>
        </w:tc>
        <w:tc>
          <w:tcPr>
            <w:tcW w:w="1417" w:type="dxa"/>
            <w:gridSpan w:val="3"/>
            <w:tcBorders>
              <w:left w:val="nil"/>
            </w:tcBorders>
          </w:tcPr>
          <w:p w14:paraId="3613F17B" w14:textId="77777777" w:rsidR="002C3162" w:rsidRDefault="002C3162" w:rsidP="006B0958">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623DBBE" w14:textId="77777777" w:rsidR="002C3162" w:rsidRDefault="00FF5EE0" w:rsidP="006B0958">
            <w:pPr>
              <w:pStyle w:val="CRCoverPage"/>
              <w:spacing w:after="0"/>
              <w:ind w:left="100"/>
              <w:rPr>
                <w:noProof/>
              </w:rPr>
            </w:pPr>
            <w:fldSimple w:instr=" DOCPROPERTY  Release  \* MERGEFORMAT ">
              <w:r w:rsidR="002C3162">
                <w:rPr>
                  <w:noProof/>
                </w:rPr>
                <w:t>16</w:t>
              </w:r>
            </w:fldSimple>
          </w:p>
        </w:tc>
      </w:tr>
      <w:tr w:rsidR="002C3162" w14:paraId="1F6E790B" w14:textId="77777777" w:rsidTr="006B0958">
        <w:tc>
          <w:tcPr>
            <w:tcW w:w="1843" w:type="dxa"/>
            <w:tcBorders>
              <w:left w:val="single" w:sz="4" w:space="0" w:color="auto"/>
              <w:bottom w:val="single" w:sz="4" w:space="0" w:color="auto"/>
            </w:tcBorders>
          </w:tcPr>
          <w:p w14:paraId="7A697602" w14:textId="77777777" w:rsidR="002C3162" w:rsidRDefault="002C3162" w:rsidP="006B0958">
            <w:pPr>
              <w:pStyle w:val="CRCoverPage"/>
              <w:spacing w:after="0"/>
              <w:rPr>
                <w:b/>
                <w:i/>
                <w:noProof/>
              </w:rPr>
            </w:pPr>
          </w:p>
        </w:tc>
        <w:tc>
          <w:tcPr>
            <w:tcW w:w="4677" w:type="dxa"/>
            <w:gridSpan w:val="8"/>
            <w:tcBorders>
              <w:bottom w:val="single" w:sz="4" w:space="0" w:color="auto"/>
            </w:tcBorders>
          </w:tcPr>
          <w:p w14:paraId="3AE1180C" w14:textId="77777777" w:rsidR="002C3162" w:rsidRDefault="002C3162" w:rsidP="006B0958">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8645ECC" w14:textId="77777777" w:rsidR="002C3162" w:rsidRDefault="002C3162" w:rsidP="006B0958">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6D959B2A" w14:textId="77777777" w:rsidR="002C3162" w:rsidRPr="007C2097" w:rsidRDefault="002C3162" w:rsidP="006B095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2C3162" w14:paraId="62971F5C" w14:textId="77777777" w:rsidTr="006B0958">
        <w:tc>
          <w:tcPr>
            <w:tcW w:w="1843" w:type="dxa"/>
          </w:tcPr>
          <w:p w14:paraId="6C266C4A" w14:textId="77777777" w:rsidR="002C3162" w:rsidRDefault="002C3162" w:rsidP="006B0958">
            <w:pPr>
              <w:pStyle w:val="CRCoverPage"/>
              <w:spacing w:after="0"/>
              <w:rPr>
                <w:b/>
                <w:i/>
                <w:noProof/>
                <w:sz w:val="8"/>
                <w:szCs w:val="8"/>
              </w:rPr>
            </w:pPr>
          </w:p>
        </w:tc>
        <w:tc>
          <w:tcPr>
            <w:tcW w:w="7797" w:type="dxa"/>
            <w:gridSpan w:val="10"/>
          </w:tcPr>
          <w:p w14:paraId="19155629" w14:textId="77777777" w:rsidR="002C3162" w:rsidRDefault="002C3162" w:rsidP="006B0958">
            <w:pPr>
              <w:pStyle w:val="CRCoverPage"/>
              <w:spacing w:after="0"/>
              <w:rPr>
                <w:noProof/>
                <w:sz w:val="8"/>
                <w:szCs w:val="8"/>
              </w:rPr>
            </w:pPr>
          </w:p>
        </w:tc>
      </w:tr>
      <w:tr w:rsidR="002C3162" w14:paraId="3CAD7BCA" w14:textId="77777777" w:rsidTr="006B0958">
        <w:tc>
          <w:tcPr>
            <w:tcW w:w="2694" w:type="dxa"/>
            <w:gridSpan w:val="2"/>
            <w:tcBorders>
              <w:top w:val="single" w:sz="4" w:space="0" w:color="auto"/>
              <w:left w:val="single" w:sz="4" w:space="0" w:color="auto"/>
            </w:tcBorders>
          </w:tcPr>
          <w:p w14:paraId="5A9AFCAA" w14:textId="77777777" w:rsidR="002C3162" w:rsidRDefault="002C3162" w:rsidP="006B0958">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6DBE359" w14:textId="77777777" w:rsidR="002C3162" w:rsidRDefault="002C3162" w:rsidP="006B0958">
            <w:pPr>
              <w:pStyle w:val="CRCoverPage"/>
              <w:spacing w:after="0"/>
              <w:ind w:left="100"/>
              <w:rPr>
                <w:noProof/>
              </w:rPr>
            </w:pPr>
          </w:p>
        </w:tc>
      </w:tr>
      <w:tr w:rsidR="002C3162" w14:paraId="13D67A10" w14:textId="77777777" w:rsidTr="006B0958">
        <w:tc>
          <w:tcPr>
            <w:tcW w:w="2694" w:type="dxa"/>
            <w:gridSpan w:val="2"/>
            <w:tcBorders>
              <w:left w:val="single" w:sz="4" w:space="0" w:color="auto"/>
            </w:tcBorders>
          </w:tcPr>
          <w:p w14:paraId="6672BF89"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5B2ACBBA" w14:textId="77777777" w:rsidR="002C3162" w:rsidRDefault="002C3162" w:rsidP="006B0958">
            <w:pPr>
              <w:pStyle w:val="CRCoverPage"/>
              <w:spacing w:after="0"/>
              <w:rPr>
                <w:noProof/>
                <w:sz w:val="8"/>
                <w:szCs w:val="8"/>
              </w:rPr>
            </w:pPr>
          </w:p>
        </w:tc>
      </w:tr>
      <w:tr w:rsidR="002C3162" w14:paraId="3A89821D" w14:textId="77777777" w:rsidTr="006B0958">
        <w:tc>
          <w:tcPr>
            <w:tcW w:w="2694" w:type="dxa"/>
            <w:gridSpan w:val="2"/>
            <w:tcBorders>
              <w:left w:val="single" w:sz="4" w:space="0" w:color="auto"/>
            </w:tcBorders>
          </w:tcPr>
          <w:p w14:paraId="261562F9" w14:textId="77777777" w:rsidR="002C3162" w:rsidRDefault="002C3162" w:rsidP="006B0958">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D82B5EA" w14:textId="77777777" w:rsidR="002C3162" w:rsidRDefault="002C3162" w:rsidP="006B0958">
            <w:pPr>
              <w:pStyle w:val="CRCoverPage"/>
              <w:spacing w:after="0"/>
              <w:ind w:left="100"/>
              <w:rPr>
                <w:noProof/>
              </w:rPr>
            </w:pPr>
          </w:p>
        </w:tc>
      </w:tr>
      <w:tr w:rsidR="002C3162" w14:paraId="2BEF9DE6" w14:textId="77777777" w:rsidTr="006B0958">
        <w:tc>
          <w:tcPr>
            <w:tcW w:w="2694" w:type="dxa"/>
            <w:gridSpan w:val="2"/>
            <w:tcBorders>
              <w:left w:val="single" w:sz="4" w:space="0" w:color="auto"/>
            </w:tcBorders>
          </w:tcPr>
          <w:p w14:paraId="48515D8A"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747E4A27" w14:textId="77777777" w:rsidR="002C3162" w:rsidRDefault="002C3162" w:rsidP="006B0958">
            <w:pPr>
              <w:pStyle w:val="CRCoverPage"/>
              <w:spacing w:after="0"/>
              <w:rPr>
                <w:noProof/>
                <w:sz w:val="8"/>
                <w:szCs w:val="8"/>
              </w:rPr>
            </w:pPr>
          </w:p>
        </w:tc>
      </w:tr>
      <w:tr w:rsidR="002C3162" w14:paraId="14C2744C" w14:textId="77777777" w:rsidTr="006B0958">
        <w:tc>
          <w:tcPr>
            <w:tcW w:w="2694" w:type="dxa"/>
            <w:gridSpan w:val="2"/>
            <w:tcBorders>
              <w:left w:val="single" w:sz="4" w:space="0" w:color="auto"/>
              <w:bottom w:val="single" w:sz="4" w:space="0" w:color="auto"/>
            </w:tcBorders>
          </w:tcPr>
          <w:p w14:paraId="22895168" w14:textId="77777777" w:rsidR="002C3162" w:rsidRDefault="002C3162" w:rsidP="006B0958">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904B5E3" w14:textId="77777777" w:rsidR="002C3162" w:rsidRDefault="002C3162" w:rsidP="006B0958">
            <w:pPr>
              <w:pStyle w:val="CRCoverPage"/>
              <w:spacing w:after="0"/>
              <w:ind w:left="100"/>
              <w:rPr>
                <w:noProof/>
              </w:rPr>
            </w:pPr>
          </w:p>
        </w:tc>
      </w:tr>
      <w:tr w:rsidR="002C3162" w14:paraId="5A9D73BD" w14:textId="77777777" w:rsidTr="006B0958">
        <w:tc>
          <w:tcPr>
            <w:tcW w:w="2694" w:type="dxa"/>
            <w:gridSpan w:val="2"/>
          </w:tcPr>
          <w:p w14:paraId="02F44F3F" w14:textId="77777777" w:rsidR="002C3162" w:rsidRDefault="002C3162" w:rsidP="006B0958">
            <w:pPr>
              <w:pStyle w:val="CRCoverPage"/>
              <w:spacing w:after="0"/>
              <w:rPr>
                <w:b/>
                <w:i/>
                <w:noProof/>
                <w:sz w:val="8"/>
                <w:szCs w:val="8"/>
              </w:rPr>
            </w:pPr>
          </w:p>
        </w:tc>
        <w:tc>
          <w:tcPr>
            <w:tcW w:w="6946" w:type="dxa"/>
            <w:gridSpan w:val="9"/>
          </w:tcPr>
          <w:p w14:paraId="7190C9DF" w14:textId="77777777" w:rsidR="002C3162" w:rsidRDefault="002C3162" w:rsidP="006B0958">
            <w:pPr>
              <w:pStyle w:val="CRCoverPage"/>
              <w:spacing w:after="0"/>
              <w:rPr>
                <w:noProof/>
                <w:sz w:val="8"/>
                <w:szCs w:val="8"/>
              </w:rPr>
            </w:pPr>
          </w:p>
        </w:tc>
      </w:tr>
      <w:tr w:rsidR="002C3162" w14:paraId="73FA8487" w14:textId="77777777" w:rsidTr="006B0958">
        <w:tc>
          <w:tcPr>
            <w:tcW w:w="2694" w:type="dxa"/>
            <w:gridSpan w:val="2"/>
            <w:tcBorders>
              <w:top w:val="single" w:sz="4" w:space="0" w:color="auto"/>
              <w:left w:val="single" w:sz="4" w:space="0" w:color="auto"/>
            </w:tcBorders>
          </w:tcPr>
          <w:p w14:paraId="656DF0A6" w14:textId="77777777" w:rsidR="002C3162" w:rsidRDefault="002C3162" w:rsidP="006B0958">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5B60C16" w14:textId="77777777" w:rsidR="002C3162" w:rsidRDefault="002C3162" w:rsidP="006B0958">
            <w:pPr>
              <w:pStyle w:val="CRCoverPage"/>
              <w:spacing w:after="0"/>
              <w:ind w:left="100"/>
              <w:rPr>
                <w:noProof/>
              </w:rPr>
            </w:pPr>
          </w:p>
        </w:tc>
      </w:tr>
      <w:tr w:rsidR="002C3162" w14:paraId="44D033E0" w14:textId="77777777" w:rsidTr="006B0958">
        <w:tc>
          <w:tcPr>
            <w:tcW w:w="2694" w:type="dxa"/>
            <w:gridSpan w:val="2"/>
            <w:tcBorders>
              <w:left w:val="single" w:sz="4" w:space="0" w:color="auto"/>
            </w:tcBorders>
          </w:tcPr>
          <w:p w14:paraId="6CBB1565" w14:textId="77777777" w:rsidR="002C3162" w:rsidRDefault="002C3162" w:rsidP="006B0958">
            <w:pPr>
              <w:pStyle w:val="CRCoverPage"/>
              <w:spacing w:after="0"/>
              <w:rPr>
                <w:b/>
                <w:i/>
                <w:noProof/>
                <w:sz w:val="8"/>
                <w:szCs w:val="8"/>
              </w:rPr>
            </w:pPr>
          </w:p>
        </w:tc>
        <w:tc>
          <w:tcPr>
            <w:tcW w:w="6946" w:type="dxa"/>
            <w:gridSpan w:val="9"/>
            <w:tcBorders>
              <w:right w:val="single" w:sz="4" w:space="0" w:color="auto"/>
            </w:tcBorders>
          </w:tcPr>
          <w:p w14:paraId="6030A253" w14:textId="77777777" w:rsidR="002C3162" w:rsidRDefault="002C3162" w:rsidP="006B0958">
            <w:pPr>
              <w:pStyle w:val="CRCoverPage"/>
              <w:spacing w:after="0"/>
              <w:rPr>
                <w:noProof/>
                <w:sz w:val="8"/>
                <w:szCs w:val="8"/>
              </w:rPr>
            </w:pPr>
          </w:p>
        </w:tc>
      </w:tr>
      <w:tr w:rsidR="002C3162" w14:paraId="47FB093B" w14:textId="77777777" w:rsidTr="006B0958">
        <w:tc>
          <w:tcPr>
            <w:tcW w:w="2694" w:type="dxa"/>
            <w:gridSpan w:val="2"/>
            <w:tcBorders>
              <w:left w:val="single" w:sz="4" w:space="0" w:color="auto"/>
            </w:tcBorders>
          </w:tcPr>
          <w:p w14:paraId="0262FD88" w14:textId="77777777" w:rsidR="002C3162" w:rsidRDefault="002C3162" w:rsidP="006B0958">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AA50620" w14:textId="77777777" w:rsidR="002C3162" w:rsidRDefault="002C3162" w:rsidP="006B0958">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17E8CA8D" w14:textId="77777777" w:rsidR="002C3162" w:rsidRDefault="002C3162" w:rsidP="006B0958">
            <w:pPr>
              <w:pStyle w:val="CRCoverPage"/>
              <w:spacing w:after="0"/>
              <w:jc w:val="center"/>
              <w:rPr>
                <w:b/>
                <w:caps/>
                <w:noProof/>
              </w:rPr>
            </w:pPr>
            <w:r>
              <w:rPr>
                <w:b/>
                <w:caps/>
                <w:noProof/>
              </w:rPr>
              <w:t>N</w:t>
            </w:r>
          </w:p>
        </w:tc>
        <w:tc>
          <w:tcPr>
            <w:tcW w:w="2977" w:type="dxa"/>
            <w:gridSpan w:val="4"/>
          </w:tcPr>
          <w:p w14:paraId="58AF544B" w14:textId="77777777" w:rsidR="002C3162" w:rsidRDefault="002C3162" w:rsidP="006B0958">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941AF9D" w14:textId="77777777" w:rsidR="002C3162" w:rsidRDefault="002C3162" w:rsidP="006B0958">
            <w:pPr>
              <w:pStyle w:val="CRCoverPage"/>
              <w:spacing w:after="0"/>
              <w:ind w:left="99"/>
              <w:rPr>
                <w:noProof/>
              </w:rPr>
            </w:pPr>
          </w:p>
        </w:tc>
      </w:tr>
      <w:tr w:rsidR="002C3162" w14:paraId="52F4C524" w14:textId="77777777" w:rsidTr="006B0958">
        <w:tc>
          <w:tcPr>
            <w:tcW w:w="2694" w:type="dxa"/>
            <w:gridSpan w:val="2"/>
            <w:tcBorders>
              <w:left w:val="single" w:sz="4" w:space="0" w:color="auto"/>
            </w:tcBorders>
          </w:tcPr>
          <w:p w14:paraId="049DE531" w14:textId="77777777" w:rsidR="002C3162" w:rsidRDefault="002C3162" w:rsidP="006B0958">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86E4A97"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A3048C3" w14:textId="77777777" w:rsidR="002C3162" w:rsidRDefault="002C3162" w:rsidP="006B0958">
            <w:pPr>
              <w:pStyle w:val="CRCoverPage"/>
              <w:spacing w:after="0"/>
              <w:jc w:val="center"/>
              <w:rPr>
                <w:b/>
                <w:caps/>
                <w:noProof/>
              </w:rPr>
            </w:pPr>
          </w:p>
        </w:tc>
        <w:tc>
          <w:tcPr>
            <w:tcW w:w="2977" w:type="dxa"/>
            <w:gridSpan w:val="4"/>
          </w:tcPr>
          <w:p w14:paraId="29644CBD" w14:textId="77777777" w:rsidR="002C3162" w:rsidRDefault="002C3162" w:rsidP="006B0958">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7E0B7B8" w14:textId="77777777" w:rsidR="002C3162" w:rsidRDefault="002C3162" w:rsidP="006B0958">
            <w:pPr>
              <w:pStyle w:val="CRCoverPage"/>
              <w:spacing w:after="0"/>
              <w:ind w:left="99"/>
              <w:rPr>
                <w:noProof/>
              </w:rPr>
            </w:pPr>
            <w:r>
              <w:rPr>
                <w:noProof/>
              </w:rPr>
              <w:t xml:space="preserve">TS/TR ... CR ... </w:t>
            </w:r>
          </w:p>
        </w:tc>
      </w:tr>
      <w:tr w:rsidR="002C3162" w14:paraId="5DCF5206" w14:textId="77777777" w:rsidTr="006B0958">
        <w:tc>
          <w:tcPr>
            <w:tcW w:w="2694" w:type="dxa"/>
            <w:gridSpan w:val="2"/>
            <w:tcBorders>
              <w:left w:val="single" w:sz="4" w:space="0" w:color="auto"/>
            </w:tcBorders>
          </w:tcPr>
          <w:p w14:paraId="133BD1DE" w14:textId="77777777" w:rsidR="002C3162" w:rsidRDefault="002C3162" w:rsidP="006B0958">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8EEF8AD"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C70C8C" w14:textId="77777777" w:rsidR="002C3162" w:rsidRDefault="002C3162" w:rsidP="006B0958">
            <w:pPr>
              <w:pStyle w:val="CRCoverPage"/>
              <w:spacing w:after="0"/>
              <w:jc w:val="center"/>
              <w:rPr>
                <w:b/>
                <w:caps/>
                <w:noProof/>
              </w:rPr>
            </w:pPr>
          </w:p>
        </w:tc>
        <w:tc>
          <w:tcPr>
            <w:tcW w:w="2977" w:type="dxa"/>
            <w:gridSpan w:val="4"/>
          </w:tcPr>
          <w:p w14:paraId="2939088A" w14:textId="77777777" w:rsidR="002C3162" w:rsidRDefault="002C3162" w:rsidP="006B0958">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C095A06" w14:textId="77777777" w:rsidR="002C3162" w:rsidRDefault="002C3162" w:rsidP="006B0958">
            <w:pPr>
              <w:pStyle w:val="CRCoverPage"/>
              <w:spacing w:after="0"/>
              <w:ind w:left="99"/>
              <w:rPr>
                <w:noProof/>
              </w:rPr>
            </w:pPr>
            <w:r>
              <w:rPr>
                <w:noProof/>
              </w:rPr>
              <w:t xml:space="preserve">TS/TR ... CR ... </w:t>
            </w:r>
          </w:p>
        </w:tc>
      </w:tr>
      <w:tr w:rsidR="002C3162" w14:paraId="555418ED" w14:textId="77777777" w:rsidTr="006B0958">
        <w:tc>
          <w:tcPr>
            <w:tcW w:w="2694" w:type="dxa"/>
            <w:gridSpan w:val="2"/>
            <w:tcBorders>
              <w:left w:val="single" w:sz="4" w:space="0" w:color="auto"/>
            </w:tcBorders>
          </w:tcPr>
          <w:p w14:paraId="758A92B5" w14:textId="77777777" w:rsidR="002C3162" w:rsidRDefault="002C3162" w:rsidP="006B0958">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02B247C" w14:textId="77777777" w:rsidR="002C3162" w:rsidRDefault="002C3162" w:rsidP="006B0958">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2239743" w14:textId="77777777" w:rsidR="002C3162" w:rsidRDefault="002C3162" w:rsidP="006B0958">
            <w:pPr>
              <w:pStyle w:val="CRCoverPage"/>
              <w:spacing w:after="0"/>
              <w:jc w:val="center"/>
              <w:rPr>
                <w:b/>
                <w:caps/>
                <w:noProof/>
              </w:rPr>
            </w:pPr>
          </w:p>
        </w:tc>
        <w:tc>
          <w:tcPr>
            <w:tcW w:w="2977" w:type="dxa"/>
            <w:gridSpan w:val="4"/>
          </w:tcPr>
          <w:p w14:paraId="5A6EECF5" w14:textId="77777777" w:rsidR="002C3162" w:rsidRDefault="002C3162" w:rsidP="006B0958">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C856A83" w14:textId="77777777" w:rsidR="002C3162" w:rsidRDefault="002C3162" w:rsidP="006B0958">
            <w:pPr>
              <w:pStyle w:val="CRCoverPage"/>
              <w:spacing w:after="0"/>
              <w:ind w:left="99"/>
              <w:rPr>
                <w:noProof/>
              </w:rPr>
            </w:pPr>
            <w:r>
              <w:rPr>
                <w:noProof/>
              </w:rPr>
              <w:t xml:space="preserve">TS/TR ... CR ... </w:t>
            </w:r>
          </w:p>
        </w:tc>
      </w:tr>
      <w:tr w:rsidR="002C3162" w14:paraId="3F6CECF2" w14:textId="77777777" w:rsidTr="006B0958">
        <w:tc>
          <w:tcPr>
            <w:tcW w:w="2694" w:type="dxa"/>
            <w:gridSpan w:val="2"/>
            <w:tcBorders>
              <w:left w:val="single" w:sz="4" w:space="0" w:color="auto"/>
            </w:tcBorders>
          </w:tcPr>
          <w:p w14:paraId="164D2753" w14:textId="77777777" w:rsidR="002C3162" w:rsidRDefault="002C3162" w:rsidP="006B0958">
            <w:pPr>
              <w:pStyle w:val="CRCoverPage"/>
              <w:spacing w:after="0"/>
              <w:rPr>
                <w:b/>
                <w:i/>
                <w:noProof/>
              </w:rPr>
            </w:pPr>
          </w:p>
        </w:tc>
        <w:tc>
          <w:tcPr>
            <w:tcW w:w="6946" w:type="dxa"/>
            <w:gridSpan w:val="9"/>
            <w:tcBorders>
              <w:right w:val="single" w:sz="4" w:space="0" w:color="auto"/>
            </w:tcBorders>
          </w:tcPr>
          <w:p w14:paraId="28EA4BDC" w14:textId="77777777" w:rsidR="002C3162" w:rsidRDefault="002C3162" w:rsidP="006B0958">
            <w:pPr>
              <w:pStyle w:val="CRCoverPage"/>
              <w:spacing w:after="0"/>
              <w:rPr>
                <w:noProof/>
              </w:rPr>
            </w:pPr>
          </w:p>
        </w:tc>
      </w:tr>
      <w:tr w:rsidR="002C3162" w14:paraId="14A2267D" w14:textId="77777777" w:rsidTr="006B0958">
        <w:tc>
          <w:tcPr>
            <w:tcW w:w="2694" w:type="dxa"/>
            <w:gridSpan w:val="2"/>
            <w:tcBorders>
              <w:left w:val="single" w:sz="4" w:space="0" w:color="auto"/>
              <w:bottom w:val="single" w:sz="4" w:space="0" w:color="auto"/>
            </w:tcBorders>
          </w:tcPr>
          <w:p w14:paraId="50CAD854" w14:textId="77777777" w:rsidR="002C3162" w:rsidRDefault="002C3162" w:rsidP="006B0958">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0D9F53F" w14:textId="77777777" w:rsidR="002C3162" w:rsidRDefault="002C3162" w:rsidP="006B0958">
            <w:pPr>
              <w:pStyle w:val="CRCoverPage"/>
              <w:spacing w:after="0"/>
              <w:ind w:left="100"/>
              <w:rPr>
                <w:noProof/>
              </w:rPr>
            </w:pPr>
          </w:p>
        </w:tc>
      </w:tr>
      <w:tr w:rsidR="002C3162" w:rsidRPr="008863B9" w14:paraId="43A85175" w14:textId="77777777" w:rsidTr="002C3162">
        <w:tc>
          <w:tcPr>
            <w:tcW w:w="2694" w:type="dxa"/>
            <w:gridSpan w:val="2"/>
            <w:tcBorders>
              <w:top w:val="single" w:sz="4" w:space="0" w:color="auto"/>
              <w:bottom w:val="single" w:sz="4" w:space="0" w:color="auto"/>
            </w:tcBorders>
          </w:tcPr>
          <w:p w14:paraId="2BAB5085" w14:textId="77777777" w:rsidR="002C3162" w:rsidRPr="008863B9" w:rsidRDefault="002C3162" w:rsidP="006B0958">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fill="auto"/>
          </w:tcPr>
          <w:p w14:paraId="663CC040" w14:textId="77777777" w:rsidR="002C3162" w:rsidRPr="008863B9" w:rsidRDefault="002C3162" w:rsidP="006B0958">
            <w:pPr>
              <w:pStyle w:val="CRCoverPage"/>
              <w:spacing w:after="0"/>
              <w:ind w:left="100"/>
              <w:rPr>
                <w:noProof/>
                <w:sz w:val="8"/>
                <w:szCs w:val="8"/>
              </w:rPr>
            </w:pPr>
          </w:p>
        </w:tc>
      </w:tr>
      <w:tr w:rsidR="002C3162" w14:paraId="298C80A5" w14:textId="77777777" w:rsidTr="006B0958">
        <w:tc>
          <w:tcPr>
            <w:tcW w:w="2694" w:type="dxa"/>
            <w:gridSpan w:val="2"/>
            <w:tcBorders>
              <w:top w:val="single" w:sz="4" w:space="0" w:color="auto"/>
              <w:left w:val="single" w:sz="4" w:space="0" w:color="auto"/>
              <w:bottom w:val="single" w:sz="4" w:space="0" w:color="auto"/>
            </w:tcBorders>
          </w:tcPr>
          <w:p w14:paraId="2B49D929" w14:textId="77777777" w:rsidR="002C3162" w:rsidRDefault="002C3162" w:rsidP="006B0958">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B1CC3B3" w14:textId="6A863552" w:rsidR="002C3162" w:rsidRDefault="00E4171C" w:rsidP="006B0958">
            <w:pPr>
              <w:pStyle w:val="CRCoverPage"/>
              <w:spacing w:after="0"/>
              <w:ind w:left="100"/>
              <w:rPr>
                <w:noProof/>
              </w:rPr>
            </w:pPr>
            <w:r>
              <w:rPr>
                <w:noProof/>
              </w:rPr>
              <w:t xml:space="preserve">This document </w:t>
            </w:r>
            <w:r w:rsidR="00F629DB">
              <w:rPr>
                <w:noProof/>
              </w:rPr>
              <w:t xml:space="preserve">assumes the document in </w:t>
            </w:r>
            <w:r w:rsidR="00B6107F">
              <w:rPr>
                <w:noProof/>
              </w:rPr>
              <w:t>S4-200</w:t>
            </w:r>
            <w:r w:rsidR="007B2D70">
              <w:rPr>
                <w:noProof/>
              </w:rPr>
              <w:t>04</w:t>
            </w:r>
            <w:r w:rsidR="00BB6500">
              <w:rPr>
                <w:noProof/>
              </w:rPr>
              <w:t>1</w:t>
            </w:r>
            <w:r w:rsidR="007B2D70">
              <w:rPr>
                <w:noProof/>
              </w:rPr>
              <w:t xml:space="preserve"> </w:t>
            </w:r>
            <w:r w:rsidR="00BB6500">
              <w:rPr>
                <w:noProof/>
              </w:rPr>
              <w:t>is agreed</w:t>
            </w:r>
            <w:r w:rsidR="00F629DB">
              <w:rPr>
                <w:noProof/>
              </w:rPr>
              <w:t>.</w:t>
            </w:r>
          </w:p>
        </w:tc>
      </w:tr>
    </w:tbl>
    <w:p w14:paraId="0E3012E2" w14:textId="77777777" w:rsidR="002C3162" w:rsidRDefault="002C3162" w:rsidP="002C3162">
      <w:pPr>
        <w:pStyle w:val="CRCoverPage"/>
        <w:spacing w:after="0"/>
        <w:rPr>
          <w:noProof/>
          <w:sz w:val="8"/>
          <w:szCs w:val="8"/>
        </w:rPr>
      </w:pPr>
    </w:p>
    <w:p w14:paraId="655132E1" w14:textId="77777777" w:rsidR="002C3162" w:rsidRDefault="002C3162" w:rsidP="002C3162">
      <w:pPr>
        <w:rPr>
          <w:noProof/>
        </w:rPr>
      </w:pPr>
    </w:p>
    <w:p w14:paraId="7719C637" w14:textId="77777777" w:rsidR="002C3162" w:rsidRPr="002C3162" w:rsidRDefault="002C3162" w:rsidP="002C3162">
      <w:pPr>
        <w:spacing w:after="0"/>
      </w:pPr>
      <w:bookmarkStart w:id="2" w:name="_Toc524259343"/>
      <w:r>
        <w:rPr>
          <w:b/>
          <w:sz w:val="28"/>
          <w:highlight w:val="yellow"/>
        </w:rPr>
        <w:br w:type="page"/>
      </w:r>
      <w:bookmarkEnd w:id="2"/>
    </w:p>
    <w:p w14:paraId="32D61C13" w14:textId="77777777" w:rsidR="00E8629F" w:rsidRPr="00DB3790" w:rsidRDefault="00E8629F" w:rsidP="00F864EA">
      <w:pPr>
        <w:pStyle w:val="Heading1"/>
      </w:pPr>
      <w:bookmarkStart w:id="3" w:name="_Toc23169686"/>
      <w:bookmarkEnd w:id="0"/>
      <w:r w:rsidRPr="00DB3790">
        <w:lastRenderedPageBreak/>
        <w:t>Introduction</w:t>
      </w:r>
      <w:bookmarkEnd w:id="3"/>
    </w:p>
    <w:p w14:paraId="5AFFD48D" w14:textId="64399E4E" w:rsidR="006F70A4" w:rsidRPr="00DB3790" w:rsidRDefault="00F6358E" w:rsidP="006F70A4">
      <w:del w:id="4" w:author="Thomas Stockhammer" w:date="2020-01-14T18:30:00Z">
        <w:r w:rsidRPr="00DB3790" w:rsidDel="00267D2B">
          <w:delText>[</w:delText>
        </w:r>
      </w:del>
      <w:r w:rsidR="00BD7D7B">
        <w:t>The present document</w:t>
      </w:r>
      <w:r w:rsidR="00EB5F1F" w:rsidRPr="00DB3790">
        <w:t xml:space="preserve"> </w:t>
      </w:r>
      <w:del w:id="5" w:author="Thomas Stockhammer" w:date="2020-01-14T18:30:00Z">
        <w:r w:rsidR="00EB5F1F" w:rsidRPr="00DB3790" w:rsidDel="00267D2B">
          <w:delText xml:space="preserve">documents </w:delText>
        </w:r>
      </w:del>
      <w:r w:rsidR="006F70A4" w:rsidRPr="00DB3790">
        <w:t xml:space="preserve">collects information on </w:t>
      </w:r>
      <w:proofErr w:type="spellStart"/>
      <w:r w:rsidR="006F70A4" w:rsidRPr="00DB3790">
        <w:t>eXtended</w:t>
      </w:r>
      <w:proofErr w:type="spellEnd"/>
      <w:r w:rsidR="006F70A4" w:rsidRPr="00DB3790">
        <w:t xml:space="preserve"> Reality (XR) in the context of 5G radio and network services. Extended reality (XR) refers to all real-and-virtual combined environments and human-machine interactions generated by computer technology and wearables. It includes representative forms such as augmented reality (AR), augmented </w:t>
      </w:r>
      <w:proofErr w:type="spellStart"/>
      <w:r w:rsidR="006F70A4" w:rsidRPr="00DB3790">
        <w:t>virtuality</w:t>
      </w:r>
      <w:proofErr w:type="spellEnd"/>
      <w:r w:rsidR="006F70A4" w:rsidRPr="00DB3790">
        <w:t xml:space="preserve"> (AV), mixed reality (MR), and virtual reality (VR) and the areas interpolated among them.</w:t>
      </w:r>
      <w:r w:rsidRPr="00DB3790">
        <w:t>]</w:t>
      </w:r>
    </w:p>
    <w:p w14:paraId="238A0249" w14:textId="77777777" w:rsidR="00E8629F" w:rsidRPr="00DB3790" w:rsidRDefault="00E8629F">
      <w:pPr>
        <w:pStyle w:val="Heading1"/>
      </w:pPr>
      <w:r w:rsidRPr="00DB3790">
        <w:br w:type="page"/>
      </w:r>
      <w:bookmarkStart w:id="6" w:name="_Toc23169687"/>
      <w:r w:rsidRPr="00DB3790">
        <w:lastRenderedPageBreak/>
        <w:t>1</w:t>
      </w:r>
      <w:r w:rsidRPr="00DB3790">
        <w:tab/>
        <w:t>Scope</w:t>
      </w:r>
      <w:bookmarkEnd w:id="6"/>
    </w:p>
    <w:p w14:paraId="008674ED" w14:textId="77777777" w:rsidR="006F70A4" w:rsidRPr="00DB3790" w:rsidRDefault="00E8629F" w:rsidP="006F70A4">
      <w:pPr>
        <w:tabs>
          <w:tab w:val="right" w:pos="9639"/>
        </w:tabs>
        <w:ind w:right="43"/>
      </w:pPr>
      <w:r w:rsidRPr="00DB3790">
        <w:t xml:space="preserve">The present document </w:t>
      </w:r>
      <w:r w:rsidR="004F4313" w:rsidRPr="00DB3790">
        <w:t xml:space="preserve">collects information on </w:t>
      </w:r>
      <w:proofErr w:type="spellStart"/>
      <w:r w:rsidR="004F4313" w:rsidRPr="00DB3790">
        <w:t>eXtended</w:t>
      </w:r>
      <w:proofErr w:type="spellEnd"/>
      <w:r w:rsidR="004F4313" w:rsidRPr="00DB3790">
        <w:t xml:space="preserve"> Reality (XR) in the context of 5G radio and network services. </w:t>
      </w:r>
      <w:r w:rsidR="006F70A4" w:rsidRPr="00DB3790">
        <w:t xml:space="preserve">The </w:t>
      </w:r>
      <w:r w:rsidR="00FF39D4" w:rsidRPr="00DB3790">
        <w:t xml:space="preserve">primary </w:t>
      </w:r>
      <w:r w:rsidR="006F70A4" w:rsidRPr="00DB3790">
        <w:t xml:space="preserve">scope of </w:t>
      </w:r>
      <w:r w:rsidR="00BD7D7B">
        <w:t>the present document</w:t>
      </w:r>
      <w:r w:rsidR="006F70A4" w:rsidRPr="00DB3790">
        <w:t xml:space="preserve"> is the documentation of the following aspects:</w:t>
      </w:r>
    </w:p>
    <w:p w14:paraId="414069BC" w14:textId="77777777" w:rsidR="00FF39D4" w:rsidRPr="00DB3790" w:rsidRDefault="00F864EA" w:rsidP="00F864EA">
      <w:pPr>
        <w:pStyle w:val="B10"/>
      </w:pPr>
      <w:r w:rsidRPr="00DB3790">
        <w:t>-</w:t>
      </w:r>
      <w:r w:rsidRPr="00DB3790">
        <w:tab/>
      </w:r>
      <w:r w:rsidR="00FF39D4" w:rsidRPr="00DB3790">
        <w:t>Introducing Extended Reality by providing definitions, core technology enablers, a summary of devices and form factors, as well ongoing related work in 3GPP and elsewhere.</w:t>
      </w:r>
    </w:p>
    <w:p w14:paraId="5F252FA2" w14:textId="77777777" w:rsidR="006F70A4" w:rsidRPr="00DB3790" w:rsidRDefault="00F864EA" w:rsidP="00F864EA">
      <w:pPr>
        <w:pStyle w:val="B10"/>
      </w:pPr>
      <w:r w:rsidRPr="00DB3790">
        <w:t>-</w:t>
      </w:r>
      <w:r w:rsidRPr="00DB3790">
        <w:tab/>
      </w:r>
      <w:r w:rsidR="00FF39D4" w:rsidRPr="00DB3790">
        <w:t>Collecting and documenting core use cases in the context of Extended Reality</w:t>
      </w:r>
    </w:p>
    <w:p w14:paraId="30A13318" w14:textId="77777777" w:rsidR="00FF39D4" w:rsidRPr="00DB3790" w:rsidRDefault="00F864EA" w:rsidP="00F864EA">
      <w:pPr>
        <w:pStyle w:val="B10"/>
      </w:pPr>
      <w:r w:rsidRPr="00DB3790">
        <w:t>-</w:t>
      </w:r>
      <w:r w:rsidRPr="00DB3790">
        <w:tab/>
      </w:r>
      <w:r w:rsidR="00FF39D4" w:rsidRPr="00DB3790">
        <w:t>Identifying relevant client and network architectures, APIs and media processing functions that support XR use cases</w:t>
      </w:r>
    </w:p>
    <w:p w14:paraId="3331E002" w14:textId="77777777" w:rsidR="006F70A4" w:rsidRPr="00DB3790" w:rsidRDefault="00F864EA" w:rsidP="00F864EA">
      <w:pPr>
        <w:pStyle w:val="B10"/>
      </w:pPr>
      <w:r w:rsidRPr="00DB3790">
        <w:t>-</w:t>
      </w:r>
      <w:r w:rsidRPr="00DB3790">
        <w:tab/>
      </w:r>
      <w:r w:rsidR="006F70A4" w:rsidRPr="00DB3790">
        <w:t xml:space="preserve">Analysing and identifying the media formats (including audio and video), metadata, accessibility features, interfaces and delivery procedures between client and </w:t>
      </w:r>
      <w:r w:rsidR="00FF39D4" w:rsidRPr="00DB3790">
        <w:t>network</w:t>
      </w:r>
      <w:r w:rsidR="006F70A4" w:rsidRPr="00DB3790">
        <w:t xml:space="preserve"> required to offer such an experience</w:t>
      </w:r>
    </w:p>
    <w:p w14:paraId="1B6B80B9" w14:textId="77777777" w:rsidR="006F70A4" w:rsidRPr="00DB3790" w:rsidRDefault="00F864EA" w:rsidP="00F864EA">
      <w:pPr>
        <w:pStyle w:val="B10"/>
      </w:pPr>
      <w:r w:rsidRPr="00DB3790">
        <w:t>-</w:t>
      </w:r>
      <w:r w:rsidRPr="00DB3790">
        <w:tab/>
      </w:r>
      <w:r w:rsidR="006F70A4" w:rsidRPr="00DB3790">
        <w:t xml:space="preserve">Collecting key performance indicators </w:t>
      </w:r>
      <w:r w:rsidR="00FF39D4" w:rsidRPr="00DB3790">
        <w:t xml:space="preserve">and Quality-of-Experience metrics </w:t>
      </w:r>
      <w:r w:rsidR="006F70A4" w:rsidRPr="00DB3790">
        <w:t>for relevant XR services and the applied technology components.</w:t>
      </w:r>
    </w:p>
    <w:p w14:paraId="06360470" w14:textId="77777777" w:rsidR="006210AB" w:rsidRPr="00DB3790" w:rsidRDefault="00F864EA" w:rsidP="00F864EA">
      <w:pPr>
        <w:pStyle w:val="B10"/>
      </w:pPr>
      <w:r w:rsidRPr="00DB3790">
        <w:t>-</w:t>
      </w:r>
      <w:r w:rsidRPr="00DB3790">
        <w:tab/>
      </w:r>
      <w:r w:rsidR="006F70A4" w:rsidRPr="00DB3790">
        <w:t>Drawing conclusions on the potential needs for standardization in 3GPP.</w:t>
      </w:r>
    </w:p>
    <w:p w14:paraId="6154FE40" w14:textId="77777777" w:rsidR="00E8629F" w:rsidRPr="00DB3790" w:rsidRDefault="00E8629F">
      <w:pPr>
        <w:pStyle w:val="Heading1"/>
      </w:pPr>
      <w:bookmarkStart w:id="7" w:name="_Toc23169688"/>
      <w:r w:rsidRPr="00DB3790">
        <w:t>2</w:t>
      </w:r>
      <w:r w:rsidRPr="00DB3790">
        <w:tab/>
        <w:t>References</w:t>
      </w:r>
      <w:bookmarkEnd w:id="7"/>
    </w:p>
    <w:p w14:paraId="14AAB49F" w14:textId="77777777" w:rsidR="00E8629F" w:rsidRPr="00DB3790" w:rsidRDefault="00E8629F">
      <w:r w:rsidRPr="00DB3790">
        <w:t>The following documents contain provisions which, through reference in this text, constitute provisions of the present document.</w:t>
      </w:r>
    </w:p>
    <w:p w14:paraId="73DFE34B" w14:textId="77777777" w:rsidR="007066FA" w:rsidRPr="00DB3790" w:rsidRDefault="007066FA" w:rsidP="007066FA">
      <w:pPr>
        <w:pStyle w:val="B10"/>
      </w:pPr>
      <w:r w:rsidRPr="00DB3790">
        <w:t>-</w:t>
      </w:r>
      <w:r w:rsidRPr="00DB3790">
        <w:tab/>
        <w:t>References are either specific (identified by date of publication, edition number, version number, etc.) or non</w:t>
      </w:r>
      <w:r w:rsidRPr="00DB3790">
        <w:noBreakHyphen/>
        <w:t>specific.</w:t>
      </w:r>
    </w:p>
    <w:p w14:paraId="6F1FA28A" w14:textId="77777777" w:rsidR="007066FA" w:rsidRPr="00DB3790" w:rsidRDefault="007066FA" w:rsidP="007066FA">
      <w:pPr>
        <w:pStyle w:val="B10"/>
      </w:pPr>
      <w:r w:rsidRPr="00DB3790">
        <w:t>-</w:t>
      </w:r>
      <w:r w:rsidRPr="00DB3790">
        <w:tab/>
        <w:t>For a specific reference, subsequent revisions do not apply.</w:t>
      </w:r>
    </w:p>
    <w:p w14:paraId="2BAB705C" w14:textId="77777777" w:rsidR="007066FA" w:rsidRPr="00DB3790" w:rsidRDefault="007066FA" w:rsidP="007066FA">
      <w:pPr>
        <w:pStyle w:val="B10"/>
      </w:pPr>
      <w:r w:rsidRPr="00DB3790">
        <w:t>-</w:t>
      </w:r>
      <w:r w:rsidRPr="00DB3790">
        <w:tab/>
        <w:t>For a non-specific reference, the latest version applies. In the case of a reference to a 3GPP document (including a GSM document), a non-specific reference implicitly refers to the latest version of that document</w:t>
      </w:r>
      <w:r w:rsidRPr="00DB3790">
        <w:rPr>
          <w:i/>
        </w:rPr>
        <w:t xml:space="preserve"> in the same Release as the present document</w:t>
      </w:r>
      <w:r w:rsidRPr="00DB3790">
        <w:t>.</w:t>
      </w:r>
    </w:p>
    <w:p w14:paraId="6B02465F" w14:textId="77777777" w:rsidR="00282213" w:rsidRPr="00DB3790" w:rsidRDefault="00282213" w:rsidP="007066FA">
      <w:pPr>
        <w:pStyle w:val="EX"/>
      </w:pPr>
      <w:r w:rsidRPr="00DB3790">
        <w:t>[1]</w:t>
      </w:r>
      <w:r w:rsidRPr="00DB3790">
        <w:tab/>
        <w:t>3GPP TR 21.905: "Vocabulary for 3GPP Specifications".</w:t>
      </w:r>
    </w:p>
    <w:p w14:paraId="51529941" w14:textId="77777777" w:rsidR="00F93EEC" w:rsidRPr="00DB3790" w:rsidRDefault="00F93EEC" w:rsidP="00F93EEC">
      <w:pPr>
        <w:pStyle w:val="EX"/>
      </w:pPr>
      <w:r w:rsidRPr="00DB3790">
        <w:t>[2]</w:t>
      </w:r>
      <w:r w:rsidRPr="00DB3790">
        <w:tab/>
        <w:t>3GPP TR 26.918: "</w:t>
      </w:r>
      <w:r w:rsidR="00F6358E" w:rsidRPr="00DB3790">
        <w:t>Virtual Reality (VR) media services over 3GPP</w:t>
      </w:r>
      <w:r w:rsidRPr="00DB3790">
        <w:t>".</w:t>
      </w:r>
    </w:p>
    <w:p w14:paraId="68CE3E6F" w14:textId="77777777" w:rsidR="00F93EEC" w:rsidRPr="00DB3790" w:rsidRDefault="00F93EEC" w:rsidP="00F93EEC">
      <w:pPr>
        <w:pStyle w:val="EX"/>
      </w:pPr>
      <w:r w:rsidRPr="00DB3790">
        <w:t>[3]</w:t>
      </w:r>
      <w:r w:rsidRPr="00DB3790">
        <w:tab/>
        <w:t>3GPP TS 26.118: "</w:t>
      </w:r>
      <w:r w:rsidR="00F6358E" w:rsidRPr="00DB3790">
        <w:t>3GPP Virtual reality profiles for streaming applications</w:t>
      </w:r>
      <w:r w:rsidRPr="00DB3790">
        <w:t>".</w:t>
      </w:r>
    </w:p>
    <w:p w14:paraId="4B3E10C6" w14:textId="77777777" w:rsidR="00B07E18" w:rsidRPr="00DB3790" w:rsidRDefault="00B07E18" w:rsidP="00F93EEC">
      <w:pPr>
        <w:pStyle w:val="EX"/>
      </w:pPr>
      <w:r w:rsidRPr="00DB3790">
        <w:t>[</w:t>
      </w:r>
      <w:r w:rsidR="00F93EEC" w:rsidRPr="00DB3790">
        <w:t>4</w:t>
      </w:r>
      <w:r w:rsidRPr="00DB3790">
        <w:t>]</w:t>
      </w:r>
      <w:r w:rsidRPr="00DB3790">
        <w:tab/>
      </w:r>
      <w:proofErr w:type="spellStart"/>
      <w:r w:rsidRPr="00DB3790">
        <w:t>ARCore</w:t>
      </w:r>
      <w:proofErr w:type="spellEnd"/>
      <w:r w:rsidRPr="00DB3790">
        <w:t xml:space="preserve">, </w:t>
      </w:r>
      <w:hyperlink r:id="rId14" w:history="1">
        <w:r w:rsidRPr="00DB3790">
          <w:rPr>
            <w:rStyle w:val="Hyperlink"/>
          </w:rPr>
          <w:t>https://developers.google.com/ar/</w:t>
        </w:r>
      </w:hyperlink>
    </w:p>
    <w:p w14:paraId="27165DB7" w14:textId="77777777" w:rsidR="00B07E18" w:rsidRPr="00DB3790" w:rsidRDefault="00B07E18" w:rsidP="00B07E18">
      <w:pPr>
        <w:pStyle w:val="EX"/>
      </w:pPr>
      <w:r w:rsidRPr="00DB3790">
        <w:t>[</w:t>
      </w:r>
      <w:r w:rsidR="00F93EEC" w:rsidRPr="00DB3790">
        <w:t>5</w:t>
      </w:r>
      <w:r w:rsidRPr="00DB3790">
        <w:t>]</w:t>
      </w:r>
      <w:r w:rsidRPr="00DB3790">
        <w:tab/>
      </w:r>
      <w:proofErr w:type="spellStart"/>
      <w:r w:rsidRPr="00DB3790">
        <w:t>ARKit</w:t>
      </w:r>
      <w:proofErr w:type="spellEnd"/>
      <w:r w:rsidRPr="00DB3790">
        <w:t xml:space="preserve">, </w:t>
      </w:r>
      <w:hyperlink r:id="rId15" w:history="1">
        <w:r w:rsidRPr="00DB3790">
          <w:rPr>
            <w:rStyle w:val="Hyperlink"/>
          </w:rPr>
          <w:t>https://developer.apple.com/arkit/</w:t>
        </w:r>
      </w:hyperlink>
    </w:p>
    <w:p w14:paraId="2015EA88" w14:textId="77777777" w:rsidR="00B07E18" w:rsidRDefault="00DA1D4E" w:rsidP="006C1B1D">
      <w:pPr>
        <w:pStyle w:val="EX"/>
      </w:pPr>
      <w:r w:rsidRPr="00DB3790">
        <w:t>[6]</w:t>
      </w:r>
      <w:r w:rsidRPr="00DB3790">
        <w:tab/>
        <w:t>3GPP TR 22.842: "Study on Network Controlled Interactive Service in 5GS".</w:t>
      </w:r>
    </w:p>
    <w:p w14:paraId="03D32DF7" w14:textId="77777777" w:rsidR="00011ABF" w:rsidRDefault="00011ABF" w:rsidP="006C1B1D">
      <w:pPr>
        <w:pStyle w:val="EX"/>
      </w:pPr>
      <w:r>
        <w:t>[7]</w:t>
      </w:r>
      <w:r>
        <w:tab/>
      </w:r>
      <w:r w:rsidRPr="00DB3790">
        <w:t>3GPP TR 2</w:t>
      </w:r>
      <w:r>
        <w:t>6.247</w:t>
      </w:r>
      <w:r w:rsidRPr="00DB3790">
        <w:t>: "</w:t>
      </w:r>
      <w:r>
        <w:t>Transparent end-to-end Packet-switched Streaming Service (PSS); Progressive Download and Dynamic Adaptive Streaming over HTTP (3GP-DASH)</w:t>
      </w:r>
      <w:r w:rsidRPr="00DB3790">
        <w:t>".</w:t>
      </w:r>
    </w:p>
    <w:p w14:paraId="579705F1" w14:textId="77777777" w:rsidR="00733D89" w:rsidRDefault="00733D89" w:rsidP="00733D89">
      <w:pPr>
        <w:pStyle w:val="EX"/>
        <w:rPr>
          <w:lang w:val="en-US"/>
        </w:rPr>
      </w:pPr>
      <w:r w:rsidRPr="00FD6350">
        <w:rPr>
          <w:lang w:val="en-US"/>
        </w:rPr>
        <w:t>[</w:t>
      </w:r>
      <w:r>
        <w:rPr>
          <w:lang w:val="en-US"/>
        </w:rPr>
        <w:t>8</w:t>
      </w:r>
      <w:r w:rsidRPr="00FD6350">
        <w:rPr>
          <w:lang w:val="en-US"/>
        </w:rPr>
        <w:t>]</w:t>
      </w:r>
      <w:r w:rsidRPr="00FD6350">
        <w:rPr>
          <w:lang w:val="en-US"/>
        </w:rPr>
        <w:tab/>
      </w:r>
      <w:r w:rsidRPr="00FD6350">
        <w:rPr>
          <w:lang w:val="en-US"/>
        </w:rPr>
        <w:tab/>
        <w:t>3GPP TS 23.501: "System Architecture for the 5G System "</w:t>
      </w:r>
      <w:r>
        <w:rPr>
          <w:lang w:val="en-US"/>
        </w:rPr>
        <w:t>.</w:t>
      </w:r>
    </w:p>
    <w:p w14:paraId="57CBC4A4" w14:textId="77777777" w:rsidR="00733D89" w:rsidRDefault="00733D89" w:rsidP="00733D89">
      <w:pPr>
        <w:pStyle w:val="EX"/>
        <w:rPr>
          <w:lang w:val="en-US"/>
        </w:rPr>
      </w:pPr>
      <w:r w:rsidRPr="00176A65">
        <w:rPr>
          <w:lang w:val="de-DE"/>
        </w:rPr>
        <w:t>[9]</w:t>
      </w:r>
      <w:r w:rsidRPr="00176A65">
        <w:rPr>
          <w:lang w:val="de-DE"/>
        </w:rPr>
        <w:tab/>
      </w:r>
      <w:proofErr w:type="spellStart"/>
      <w:r w:rsidRPr="00176A65">
        <w:rPr>
          <w:lang w:val="de-DE"/>
        </w:rPr>
        <w:t>Schuemie</w:t>
      </w:r>
      <w:proofErr w:type="spellEnd"/>
      <w:r w:rsidRPr="00176A65">
        <w:rPr>
          <w:lang w:val="de-DE"/>
        </w:rPr>
        <w:t xml:space="preserve">, </w:t>
      </w:r>
      <w:proofErr w:type="spellStart"/>
      <w:r w:rsidRPr="00176A65">
        <w:rPr>
          <w:lang w:val="de-DE"/>
        </w:rPr>
        <w:t>Martijn</w:t>
      </w:r>
      <w:proofErr w:type="spellEnd"/>
      <w:r w:rsidRPr="00176A65">
        <w:rPr>
          <w:lang w:val="de-DE"/>
        </w:rPr>
        <w:t xml:space="preserve"> J., Peter Van Der </w:t>
      </w:r>
      <w:proofErr w:type="spellStart"/>
      <w:r w:rsidRPr="00176A65">
        <w:rPr>
          <w:lang w:val="de-DE"/>
        </w:rPr>
        <w:t>Straaten</w:t>
      </w:r>
      <w:proofErr w:type="spellEnd"/>
      <w:r w:rsidRPr="00176A65">
        <w:rPr>
          <w:lang w:val="de-DE"/>
        </w:rPr>
        <w:t xml:space="preserve">, </w:t>
      </w:r>
      <w:proofErr w:type="spellStart"/>
      <w:r w:rsidRPr="00176A65">
        <w:rPr>
          <w:lang w:val="de-DE"/>
        </w:rPr>
        <w:t>Merel</w:t>
      </w:r>
      <w:proofErr w:type="spellEnd"/>
      <w:r w:rsidRPr="00176A65">
        <w:rPr>
          <w:lang w:val="de-DE"/>
        </w:rPr>
        <w:t xml:space="preserve"> </w:t>
      </w:r>
      <w:proofErr w:type="spellStart"/>
      <w:r w:rsidRPr="00176A65">
        <w:rPr>
          <w:lang w:val="de-DE"/>
        </w:rPr>
        <w:t>Krijn</w:t>
      </w:r>
      <w:proofErr w:type="spellEnd"/>
      <w:r w:rsidRPr="00176A65">
        <w:rPr>
          <w:lang w:val="de-DE"/>
        </w:rPr>
        <w:t xml:space="preserve">, and Charles A.P.G. Van Der Mast. </w:t>
      </w:r>
      <w:r w:rsidRPr="00176A65">
        <w:rPr>
          <w:lang w:val="en-US"/>
        </w:rPr>
        <w:t>“</w:t>
      </w:r>
      <w:hyperlink r:id="rId16" w:tgtFrame="_blank" w:history="1">
        <w:r w:rsidRPr="00176A65">
          <w:rPr>
            <w:lang w:val="en-US"/>
          </w:rPr>
          <w:t>Research on Presence in Virtual Reality: A Survey.</w:t>
        </w:r>
      </w:hyperlink>
      <w:r w:rsidRPr="00176A65">
        <w:rPr>
          <w:lang w:val="en-US"/>
        </w:rPr>
        <w:t>” </w:t>
      </w:r>
      <w:proofErr w:type="spellStart"/>
      <w:r w:rsidRPr="00176A65">
        <w:rPr>
          <w:lang w:val="en-US"/>
        </w:rPr>
        <w:t>CyberPsychology</w:t>
      </w:r>
      <w:proofErr w:type="spellEnd"/>
      <w:r w:rsidRPr="00176A65">
        <w:rPr>
          <w:lang w:val="en-US"/>
        </w:rPr>
        <w:t xml:space="preserve"> &amp; Behavior, Vol. 4, No. 2. April 2001.</w:t>
      </w:r>
    </w:p>
    <w:p w14:paraId="3F43BC77" w14:textId="77777777" w:rsidR="00733D89" w:rsidRDefault="00733D89" w:rsidP="00733D89">
      <w:pPr>
        <w:pStyle w:val="EX"/>
        <w:rPr>
          <w:lang w:val="en-US"/>
        </w:rPr>
      </w:pPr>
      <w:r>
        <w:rPr>
          <w:lang w:val="en-US"/>
        </w:rPr>
        <w:t>[10]</w:t>
      </w:r>
      <w:r>
        <w:rPr>
          <w:lang w:val="en-US"/>
        </w:rPr>
        <w:tab/>
      </w:r>
      <w:r w:rsidRPr="00176A65">
        <w:rPr>
          <w:lang w:val="en-US"/>
        </w:rPr>
        <w:t>Ching, Teo Choong. “</w:t>
      </w:r>
      <w:hyperlink r:id="rId17" w:tgtFrame="_blank" w:history="1">
        <w:r w:rsidRPr="00176A65">
          <w:rPr>
            <w:lang w:val="en-US"/>
          </w:rPr>
          <w:t>The Concept of Presence in Virtual Reality.</w:t>
        </w:r>
      </w:hyperlink>
      <w:r w:rsidRPr="00176A65">
        <w:rPr>
          <w:lang w:val="en-US"/>
        </w:rPr>
        <w:t>” Medium. 27 August 2016.</w:t>
      </w:r>
    </w:p>
    <w:p w14:paraId="24A208DC" w14:textId="77777777" w:rsidR="00733D89" w:rsidRDefault="00733D89" w:rsidP="00733D89">
      <w:pPr>
        <w:pStyle w:val="EX"/>
        <w:rPr>
          <w:lang w:val="en-US"/>
        </w:rPr>
      </w:pPr>
      <w:r>
        <w:rPr>
          <w:lang w:val="en-US"/>
        </w:rPr>
        <w:t>[11]</w:t>
      </w:r>
      <w:r>
        <w:rPr>
          <w:lang w:val="en-US"/>
        </w:rPr>
        <w:tab/>
        <w:t>Sparks</w:t>
      </w:r>
      <w:r w:rsidRPr="006C3122">
        <w:rPr>
          <w:lang w:val="en-US"/>
        </w:rPr>
        <w:t xml:space="preserve">, </w:t>
      </w:r>
      <w:r>
        <w:rPr>
          <w:lang w:val="en-US"/>
        </w:rPr>
        <w:t>Matt</w:t>
      </w:r>
      <w:r w:rsidRPr="006C3122">
        <w:rPr>
          <w:lang w:val="en-US"/>
        </w:rPr>
        <w:t>. “</w:t>
      </w:r>
      <w:r w:rsidRPr="008B363B">
        <w:rPr>
          <w:lang w:val="en-US"/>
        </w:rPr>
        <w:t>Don't Break the Spell: Creating Presence in Virtual Reality</w:t>
      </w:r>
      <w:r w:rsidRPr="006C3122">
        <w:rPr>
          <w:lang w:val="en-US"/>
        </w:rPr>
        <w:t xml:space="preserve">” </w:t>
      </w:r>
      <w:r>
        <w:rPr>
          <w:lang w:val="en-US"/>
        </w:rPr>
        <w:t>Learning Solutions Magazine,</w:t>
      </w:r>
      <w:r w:rsidRPr="006C3122">
        <w:rPr>
          <w:lang w:val="en-US"/>
        </w:rPr>
        <w:t xml:space="preserve"> </w:t>
      </w:r>
      <w:r>
        <w:rPr>
          <w:lang w:val="en-US"/>
        </w:rPr>
        <w:t>17</w:t>
      </w:r>
      <w:r w:rsidRPr="006C3122">
        <w:rPr>
          <w:lang w:val="en-US"/>
        </w:rPr>
        <w:t xml:space="preserve"> </w:t>
      </w:r>
      <w:r>
        <w:rPr>
          <w:lang w:val="en-US"/>
        </w:rPr>
        <w:t>July</w:t>
      </w:r>
      <w:r w:rsidRPr="006C3122">
        <w:rPr>
          <w:lang w:val="en-US"/>
        </w:rPr>
        <w:t xml:space="preserve"> 201</w:t>
      </w:r>
      <w:r>
        <w:rPr>
          <w:lang w:val="en-US"/>
        </w:rPr>
        <w:t>7</w:t>
      </w:r>
      <w:r w:rsidRPr="006C3122">
        <w:rPr>
          <w:lang w:val="en-US"/>
        </w:rPr>
        <w:t>.</w:t>
      </w:r>
    </w:p>
    <w:p w14:paraId="773A9B69" w14:textId="77777777" w:rsidR="00733D89" w:rsidRDefault="00733D89" w:rsidP="00733D89">
      <w:pPr>
        <w:pStyle w:val="EX"/>
        <w:rPr>
          <w:lang w:val="en-US"/>
        </w:rPr>
      </w:pPr>
      <w:r w:rsidRPr="00FD6350">
        <w:rPr>
          <w:lang w:val="en-US"/>
        </w:rPr>
        <w:t>[</w:t>
      </w:r>
      <w:r>
        <w:rPr>
          <w:lang w:val="en-US"/>
        </w:rPr>
        <w:t>12</w:t>
      </w:r>
      <w:r w:rsidRPr="00FD6350">
        <w:rPr>
          <w:lang w:val="en-US"/>
        </w:rPr>
        <w:t>]</w:t>
      </w:r>
      <w:r w:rsidRPr="00FD6350">
        <w:rPr>
          <w:lang w:val="en-US"/>
        </w:rPr>
        <w:tab/>
      </w:r>
      <w:r w:rsidRPr="00FD6350">
        <w:rPr>
          <w:lang w:val="en-US"/>
        </w:rPr>
        <w:tab/>
        <w:t>3GPP TS 2</w:t>
      </w:r>
      <w:r>
        <w:rPr>
          <w:lang w:val="en-US"/>
        </w:rPr>
        <w:t>6</w:t>
      </w:r>
      <w:r w:rsidRPr="00FD6350">
        <w:rPr>
          <w:lang w:val="en-US"/>
        </w:rPr>
        <w:t>.501: "</w:t>
      </w:r>
      <w:r>
        <w:rPr>
          <w:lang w:val="en-US"/>
        </w:rPr>
        <w:t>5G Media Streaming Architecture</w:t>
      </w:r>
      <w:r w:rsidRPr="00FD6350">
        <w:rPr>
          <w:lang w:val="en-US"/>
        </w:rPr>
        <w:t>"</w:t>
      </w:r>
      <w:r>
        <w:rPr>
          <w:lang w:val="en-US"/>
        </w:rPr>
        <w:t>.</w:t>
      </w:r>
    </w:p>
    <w:p w14:paraId="1E6913E4" w14:textId="77777777" w:rsidR="00733D89" w:rsidRDefault="00733D89" w:rsidP="00733D89">
      <w:pPr>
        <w:pStyle w:val="EX"/>
      </w:pPr>
      <w:r>
        <w:lastRenderedPageBreak/>
        <w:t>[13]</w:t>
      </w:r>
      <w:r>
        <w:tab/>
        <w:t>3GPP TS 22.173: "IP Multimedia Core Network Subsystem (IMS) Multimedia Telephony Service and supplementary services; Stage 1".</w:t>
      </w:r>
    </w:p>
    <w:p w14:paraId="402CD856" w14:textId="77777777" w:rsidR="00733D89" w:rsidRDefault="00733D89" w:rsidP="00733D89">
      <w:pPr>
        <w:pStyle w:val="EX"/>
      </w:pPr>
      <w:r>
        <w:t>[14]</w:t>
      </w:r>
      <w:r>
        <w:tab/>
        <w:t>3GPP TS 26.114: "</w:t>
      </w:r>
      <w:r w:rsidRPr="001D28AB">
        <w:t xml:space="preserve"> </w:t>
      </w:r>
      <w:r>
        <w:t>IP Multimedia Subsystem (IMS); Multimedia Telephony; Media handling and interaction ".</w:t>
      </w:r>
    </w:p>
    <w:p w14:paraId="13743229" w14:textId="77777777" w:rsidR="00733D89" w:rsidRDefault="00733D89" w:rsidP="00733D89">
      <w:pPr>
        <w:pStyle w:val="EX"/>
      </w:pPr>
      <w:r>
        <w:t>[15]</w:t>
      </w:r>
      <w:r>
        <w:tab/>
        <w:t>3GPP TR 22.891 "</w:t>
      </w:r>
      <w:r w:rsidRPr="008B67E3">
        <w:t>Feasibility Study on New Services and Markets Technology</w:t>
      </w:r>
      <w:r>
        <w:t>"</w:t>
      </w:r>
    </w:p>
    <w:p w14:paraId="6BB51D58" w14:textId="77777777" w:rsidR="0088763B" w:rsidRDefault="0088763B" w:rsidP="0088763B">
      <w:pPr>
        <w:pStyle w:val="EX"/>
        <w:rPr>
          <w:ins w:id="8" w:author="Thomas Stockhammer" w:date="2019-11-19T21:39:00Z"/>
        </w:rPr>
      </w:pPr>
      <w:ins w:id="9" w:author="Thomas Stockhammer" w:date="2019-11-19T21:34:00Z">
        <w:r w:rsidRPr="00DB0200">
          <w:t>[</w:t>
        </w:r>
      </w:ins>
      <w:ins w:id="10" w:author="Thomas Stockhammer" w:date="2019-11-19T21:41:00Z">
        <w:r>
          <w:t>X</w:t>
        </w:r>
      </w:ins>
      <w:ins w:id="11" w:author="Thomas Stockhammer" w:date="2019-11-19T21:34:00Z">
        <w:r w:rsidRPr="00DB0200">
          <w:t>]</w:t>
        </w:r>
        <w:r>
          <w:tab/>
        </w:r>
        <w:r w:rsidRPr="00CD6A0F">
          <w:rPr>
            <w:lang w:val="en-US"/>
          </w:rPr>
          <w:t>"</w:t>
        </w:r>
        <w:r w:rsidRPr="00DB0200">
          <w:t>Cloud Gaming: Architecture and Performance</w:t>
        </w:r>
        <w:r w:rsidRPr="00CD6A0F">
          <w:rPr>
            <w:lang w:val="en-US"/>
          </w:rPr>
          <w:t>"</w:t>
        </w:r>
        <w:r w:rsidRPr="00DB0200">
          <w:t xml:space="preserve">, Ryan Shea and </w:t>
        </w:r>
        <w:proofErr w:type="spellStart"/>
        <w:r w:rsidRPr="00DB0200">
          <w:t>Jiangchuan</w:t>
        </w:r>
        <w:proofErr w:type="spellEnd"/>
        <w:r w:rsidRPr="00DB0200">
          <w:t xml:space="preserve"> Liu, Simon Fraser University; Edith C.-H. Ngai, Uppsala University; Yong Cui, Tsinghua University; IEEE Network</w:t>
        </w:r>
        <w:r>
          <w:t>-</w:t>
        </w:r>
        <w:r w:rsidRPr="00DB0200">
          <w:t>July/August 2013.</w:t>
        </w:r>
      </w:ins>
    </w:p>
    <w:p w14:paraId="1E3399A1" w14:textId="77777777" w:rsidR="0088763B" w:rsidRDefault="0088763B" w:rsidP="0088763B">
      <w:pPr>
        <w:pStyle w:val="EX"/>
        <w:rPr>
          <w:ins w:id="12" w:author="Thomas Stockhammer" w:date="2019-11-19T21:48:00Z"/>
        </w:rPr>
      </w:pPr>
      <w:ins w:id="13" w:author="Thomas Stockhammer" w:date="2019-11-19T21:41:00Z">
        <w:r>
          <w:t xml:space="preserve">[Y] </w:t>
        </w:r>
        <w:r>
          <w:tab/>
          <w:t>M. Claypool and K. Claypool. Latency and player actions in online games. Communications of the ACM, 49(11):40–45, 2006.</w:t>
        </w:r>
      </w:ins>
    </w:p>
    <w:p w14:paraId="3C997541" w14:textId="77777777" w:rsidR="0088763B" w:rsidRDefault="0088763B" w:rsidP="0088763B">
      <w:pPr>
        <w:pStyle w:val="EX"/>
        <w:rPr>
          <w:ins w:id="14" w:author="Thomas Stockhammer" w:date="2019-11-19T21:54:00Z"/>
        </w:rPr>
      </w:pPr>
      <w:ins w:id="15" w:author="Thomas Stockhammer" w:date="2019-11-19T21:48:00Z">
        <w:r>
          <w:t>[Z]</w:t>
        </w:r>
        <w:r>
          <w:tab/>
          <w:t xml:space="preserve"> </w:t>
        </w:r>
        <w:proofErr w:type="spellStart"/>
        <w:r>
          <w:t>Quax</w:t>
        </w:r>
        <w:proofErr w:type="spellEnd"/>
        <w:r>
          <w:t xml:space="preserve">, P., </w:t>
        </w:r>
        <w:proofErr w:type="spellStart"/>
        <w:r>
          <w:t>Monsieurs</w:t>
        </w:r>
        <w:proofErr w:type="spellEnd"/>
        <w:r>
          <w:t xml:space="preserve">, P., </w:t>
        </w:r>
        <w:proofErr w:type="spellStart"/>
        <w:r>
          <w:t>Lamotte</w:t>
        </w:r>
        <w:proofErr w:type="spellEnd"/>
        <w:r>
          <w:t xml:space="preserve">, W., De Vleeschauwer, D., and </w:t>
        </w:r>
        <w:proofErr w:type="spellStart"/>
        <w:r>
          <w:t>Degrande</w:t>
        </w:r>
        <w:proofErr w:type="spellEnd"/>
        <w:r>
          <w:t xml:space="preserve">, N. Objective and subjective evaluation of the influence of small amounts of delay and jitter on a recent </w:t>
        </w:r>
        <w:proofErr w:type="gramStart"/>
        <w:r>
          <w:t>first person</w:t>
        </w:r>
        <w:proofErr w:type="gramEnd"/>
        <w:r>
          <w:t xml:space="preserve"> shooter game. In Proceedings of 3rd ACM SIGCOMM workshop on Network and system support for games (New York, NY, USA, 2004), </w:t>
        </w:r>
        <w:proofErr w:type="spellStart"/>
        <w:r>
          <w:t>NetGames</w:t>
        </w:r>
        <w:proofErr w:type="spellEnd"/>
        <w:r>
          <w:t xml:space="preserve"> ’04, ACM, pp. 152–156.</w:t>
        </w:r>
      </w:ins>
    </w:p>
    <w:p w14:paraId="66340831" w14:textId="7FE6760E" w:rsidR="00733D89" w:rsidRDefault="0088763B" w:rsidP="0088763B">
      <w:pPr>
        <w:pStyle w:val="EX"/>
        <w:rPr>
          <w:ins w:id="16" w:author="Thomas Stockhammer" w:date="2020-01-14T20:20:00Z"/>
        </w:rPr>
      </w:pPr>
      <w:ins w:id="17" w:author="Thomas Stockhammer" w:date="2019-11-19T21:54:00Z">
        <w:r w:rsidRPr="00623A35">
          <w:rPr>
            <w:lang w:val="en-US"/>
            <w:rPrChange w:id="18" w:author="Thomas Stockhammer" w:date="2019-11-19T21:54:00Z">
              <w:rPr/>
            </w:rPrChange>
          </w:rPr>
          <w:t>[</w:t>
        </w:r>
        <w:r w:rsidRPr="00623A35">
          <w:rPr>
            <w:lang w:val="en-US"/>
            <w:rPrChange w:id="19" w:author="Thomas Stockhammer" w:date="2019-11-19T21:54:00Z">
              <w:rPr>
                <w:lang w:val="de-DE"/>
              </w:rPr>
            </w:rPrChange>
          </w:rPr>
          <w:t>W</w:t>
        </w:r>
        <w:r w:rsidRPr="00623A35">
          <w:rPr>
            <w:lang w:val="en-US"/>
            <w:rPrChange w:id="20" w:author="Thomas Stockhammer" w:date="2019-11-19T21:54:00Z">
              <w:rPr/>
            </w:rPrChange>
          </w:rPr>
          <w:t xml:space="preserve">] </w:t>
        </w:r>
        <w:r w:rsidRPr="00623A35">
          <w:rPr>
            <w:lang w:val="en-US"/>
            <w:rPrChange w:id="21" w:author="Thomas Stockhammer" w:date="2019-11-19T21:54:00Z">
              <w:rPr>
                <w:lang w:val="de-DE"/>
              </w:rPr>
            </w:rPrChange>
          </w:rPr>
          <w:tab/>
        </w:r>
        <w:r w:rsidRPr="00623A35">
          <w:rPr>
            <w:lang w:val="en-US"/>
            <w:rPrChange w:id="22" w:author="Thomas Stockhammer" w:date="2019-11-19T21:54:00Z">
              <w:rPr/>
            </w:rPrChange>
          </w:rPr>
          <w:t>Chen, K.-t., Huang, P., Wang, G.-s., Huang, C.-y., and Lei, C.-l. On</w:t>
        </w:r>
        <w:r w:rsidRPr="00623A35">
          <w:rPr>
            <w:lang w:val="en-US"/>
            <w:rPrChange w:id="23" w:author="Thomas Stockhammer" w:date="2019-11-19T21:54:00Z">
              <w:rPr>
                <w:lang w:val="de-DE"/>
              </w:rPr>
            </w:rPrChange>
          </w:rPr>
          <w:t xml:space="preserve"> </w:t>
        </w:r>
        <w:r>
          <w:t>the Sensitivity of Online Game Playing Time to Network QoS. Proceedings of</w:t>
        </w:r>
        <w:r w:rsidRPr="0088763B">
          <w:rPr>
            <w:lang w:val="en-US"/>
          </w:rPr>
          <w:t xml:space="preserve"> </w:t>
        </w:r>
        <w:r>
          <w:t>IEEE INFOCOM 2006 00, c (2006).</w:t>
        </w:r>
      </w:ins>
    </w:p>
    <w:p w14:paraId="474BE528" w14:textId="44C0A309" w:rsidR="00FA7332" w:rsidRDefault="00FA7332" w:rsidP="0088763B">
      <w:pPr>
        <w:pStyle w:val="EX"/>
        <w:rPr>
          <w:ins w:id="24" w:author="Thomas Stockhammer" w:date="2020-01-14T20:21:00Z"/>
        </w:rPr>
      </w:pPr>
      <w:ins w:id="25" w:author="Thomas Stockhammer" w:date="2020-01-14T20:20:00Z">
        <w:r>
          <w:t>[</w:t>
        </w:r>
        <w:r w:rsidR="0031102A">
          <w:t>V</w:t>
        </w:r>
        <w:r>
          <w:t>]</w:t>
        </w:r>
        <w:r w:rsidR="0031102A">
          <w:tab/>
        </w:r>
      </w:ins>
      <w:ins w:id="26" w:author="Thomas Stockhammer" w:date="2020-01-14T20:21:00Z">
        <w:r w:rsidR="0031102A">
          <w:t xml:space="preserve">3GPP </w:t>
        </w:r>
      </w:ins>
      <w:ins w:id="27" w:author="Thomas Stockhammer" w:date="2020-01-14T20:20:00Z">
        <w:r w:rsidR="0031102A">
          <w:t>TR</w:t>
        </w:r>
      </w:ins>
      <w:ins w:id="28" w:author="Thomas Stockhammer" w:date="2020-01-14T20:21:00Z">
        <w:r w:rsidR="0031102A">
          <w:t xml:space="preserve"> 23.758: "</w:t>
        </w:r>
        <w:r w:rsidR="00232453" w:rsidRPr="00232453">
          <w:t xml:space="preserve"> Study on application architecture for enabling Edge Applications</w:t>
        </w:r>
        <w:r w:rsidR="00232453">
          <w:t>"</w:t>
        </w:r>
      </w:ins>
    </w:p>
    <w:p w14:paraId="7CE57FEE" w14:textId="64838889" w:rsidR="00232453" w:rsidRDefault="00232453" w:rsidP="00232453">
      <w:pPr>
        <w:pStyle w:val="EX"/>
        <w:rPr>
          <w:ins w:id="29" w:author="Thomas Stockhammer" w:date="2020-01-14T21:18:00Z"/>
        </w:rPr>
      </w:pPr>
      <w:ins w:id="30" w:author="Thomas Stockhammer" w:date="2020-01-14T20:22:00Z">
        <w:r>
          <w:t>[T]</w:t>
        </w:r>
        <w:r>
          <w:tab/>
          <w:t>3GPP TR 23.7</w:t>
        </w:r>
        <w:r w:rsidR="00184D0E">
          <w:t>4</w:t>
        </w:r>
        <w:r>
          <w:t>8: "</w:t>
        </w:r>
      </w:ins>
      <w:ins w:id="31" w:author="Thomas Stockhammer" w:date="2020-01-14T20:23:00Z">
        <w:r w:rsidR="008F7341" w:rsidRPr="008F7341">
          <w:t>Study on enhancement of support for Edge Computing in 5G Core network (5GC)</w:t>
        </w:r>
      </w:ins>
      <w:ins w:id="32" w:author="Thomas Stockhammer" w:date="2020-01-14T20:22:00Z">
        <w:r>
          <w:t>"</w:t>
        </w:r>
      </w:ins>
    </w:p>
    <w:p w14:paraId="2519E602" w14:textId="5F76EC22" w:rsidR="00BC1E3B" w:rsidRDefault="00BC1E3B" w:rsidP="00784755">
      <w:pPr>
        <w:pStyle w:val="EX"/>
        <w:rPr>
          <w:ins w:id="33" w:author="Thomas Stockhammer" w:date="2020-01-14T20:22:00Z"/>
        </w:rPr>
      </w:pPr>
      <w:ins w:id="34" w:author="Thomas Stockhammer" w:date="2020-01-14T21:18:00Z">
        <w:r>
          <w:t>[S]</w:t>
        </w:r>
        <w:r>
          <w:tab/>
        </w:r>
      </w:ins>
      <w:ins w:id="35" w:author="Thomas Stockhammer" w:date="2020-01-14T21:20:00Z">
        <w:r w:rsidR="00A4729E" w:rsidRPr="00A4729E">
          <w:t>S. Schwarz et al., "Emerging MPEG Standards for Point Cloud Compression," in IEEE Journal on Emerging and Selected Topics in Circuits and Systems, vol. 9, no. 1, pp. 133-148, March 2019.</w:t>
        </w:r>
      </w:ins>
    </w:p>
    <w:p w14:paraId="2D3B5EF2" w14:textId="77777777" w:rsidR="00232453" w:rsidRPr="00232453" w:rsidRDefault="00232453">
      <w:pPr>
        <w:pStyle w:val="EX"/>
        <w:ind w:left="0" w:firstLine="0"/>
        <w:rPr>
          <w:rPrChange w:id="36" w:author="Thomas Stockhammer" w:date="2020-01-14T20:22:00Z">
            <w:rPr>
              <w:lang w:val="en-US"/>
            </w:rPr>
          </w:rPrChange>
        </w:rPr>
        <w:pPrChange w:id="37" w:author="Thomas Stockhammer" w:date="2020-01-14T20:23:00Z">
          <w:pPr>
            <w:pStyle w:val="EX"/>
          </w:pPr>
        </w:pPrChange>
      </w:pPr>
    </w:p>
    <w:p w14:paraId="752B27E0" w14:textId="77777777" w:rsidR="00E8629F" w:rsidRPr="00DB3790" w:rsidRDefault="00E8629F" w:rsidP="009D3B43">
      <w:pPr>
        <w:pStyle w:val="Heading1"/>
      </w:pPr>
      <w:bookmarkStart w:id="38" w:name="_Toc23169689"/>
      <w:r w:rsidRPr="00DB3790">
        <w:t>3</w:t>
      </w:r>
      <w:r w:rsidR="007201CE" w:rsidRPr="00DB3790">
        <w:tab/>
      </w:r>
      <w:r w:rsidR="00367724" w:rsidRPr="00DB3790">
        <w:t>Definitions</w:t>
      </w:r>
      <w:r w:rsidR="00BD7D7B">
        <w:t xml:space="preserve"> of terms</w:t>
      </w:r>
      <w:r w:rsidR="00367724" w:rsidRPr="00DB3790">
        <w:t>, symbols and abbreviations</w:t>
      </w:r>
      <w:bookmarkEnd w:id="38"/>
    </w:p>
    <w:p w14:paraId="13A5A1AE" w14:textId="77777777" w:rsidR="00E8629F" w:rsidRPr="00DB3790" w:rsidRDefault="00E8629F" w:rsidP="006C1B1D">
      <w:pPr>
        <w:pStyle w:val="Heading2"/>
      </w:pPr>
      <w:bookmarkStart w:id="39" w:name="_Toc23169690"/>
      <w:r w:rsidRPr="00DB3790">
        <w:t>3.1</w:t>
      </w:r>
      <w:r w:rsidRPr="00DB3790">
        <w:tab/>
      </w:r>
      <w:r w:rsidR="00BD7D7B">
        <w:t>Terms</w:t>
      </w:r>
      <w:bookmarkEnd w:id="39"/>
    </w:p>
    <w:p w14:paraId="543859DD" w14:textId="77777777" w:rsidR="00E8629F" w:rsidRPr="00DB3790" w:rsidRDefault="00E8629F">
      <w:r w:rsidRPr="00DB3790">
        <w:t xml:space="preserve">For the purposes of the present document, the terms given in </w:t>
      </w:r>
      <w:bookmarkStart w:id="40" w:name="OLE_LINK1"/>
      <w:bookmarkStart w:id="41" w:name="OLE_LINK2"/>
      <w:bookmarkStart w:id="42" w:name="OLE_LINK3"/>
      <w:bookmarkStart w:id="43" w:name="OLE_LINK4"/>
      <w:bookmarkStart w:id="44" w:name="OLE_LINK5"/>
      <w:r w:rsidR="00212373" w:rsidRPr="00DB3790">
        <w:t xml:space="preserve">3GPP </w:t>
      </w:r>
      <w:bookmarkEnd w:id="40"/>
      <w:bookmarkEnd w:id="41"/>
      <w:bookmarkEnd w:id="42"/>
      <w:bookmarkEnd w:id="43"/>
      <w:bookmarkEnd w:id="44"/>
      <w:r w:rsidRPr="00DB3790">
        <w:t>TR 21.905 [</w:t>
      </w:r>
      <w:r w:rsidR="00274E1A" w:rsidRPr="00DB3790">
        <w:t>1</w:t>
      </w:r>
      <w:r w:rsidRPr="00DB3790">
        <w:t xml:space="preserve">] and the following apply. A term defined in the present document takes precedence over the definition of the same term, if any, in </w:t>
      </w:r>
      <w:r w:rsidR="00212373" w:rsidRPr="00DB3790">
        <w:t xml:space="preserve">3GPP </w:t>
      </w:r>
      <w:r w:rsidRPr="00DB3790">
        <w:t>TR 21.905 [</w:t>
      </w:r>
      <w:r w:rsidR="00274E1A" w:rsidRPr="00DB3790">
        <w:t>1</w:t>
      </w:r>
      <w:r w:rsidRPr="00DB3790">
        <w:t>].</w:t>
      </w:r>
    </w:p>
    <w:p w14:paraId="10DC6255" w14:textId="77777777" w:rsidR="00E8629F" w:rsidRPr="00DB3790" w:rsidRDefault="00E8629F">
      <w:pPr>
        <w:pStyle w:val="EW"/>
      </w:pPr>
    </w:p>
    <w:p w14:paraId="71B511B2" w14:textId="77777777" w:rsidR="00E8629F" w:rsidRPr="00DB3790" w:rsidRDefault="00E8629F">
      <w:pPr>
        <w:pStyle w:val="Heading2"/>
      </w:pPr>
      <w:bookmarkStart w:id="45" w:name="_Toc23169691"/>
      <w:r w:rsidRPr="00DB3790">
        <w:t>3.</w:t>
      </w:r>
      <w:r w:rsidR="00D043D0" w:rsidRPr="00DB3790">
        <w:t>2</w:t>
      </w:r>
      <w:r w:rsidRPr="00DB3790">
        <w:tab/>
        <w:t>Abbreviations</w:t>
      </w:r>
      <w:bookmarkEnd w:id="45"/>
    </w:p>
    <w:p w14:paraId="4A74CA0E" w14:textId="77777777" w:rsidR="00E8629F" w:rsidRPr="00DB3790" w:rsidRDefault="00E8629F">
      <w:pPr>
        <w:keepNext/>
      </w:pPr>
      <w:r w:rsidRPr="00DB3790">
        <w:t xml:space="preserve">For the purposes of the present document, the abbreviations given in </w:t>
      </w:r>
      <w:r w:rsidR="00212373" w:rsidRPr="00DB3790">
        <w:t xml:space="preserve">3GPP </w:t>
      </w:r>
      <w:r w:rsidRPr="00DB3790">
        <w:t>TR 21.905 [</w:t>
      </w:r>
      <w:r w:rsidR="00274E1A" w:rsidRPr="00DB3790">
        <w:t>1</w:t>
      </w:r>
      <w:r w:rsidRPr="00DB3790">
        <w:t xml:space="preserve">] and the following apply. An abbreviation defined in the present document takes precedence over the definition of the same abbreviation, if any, in </w:t>
      </w:r>
      <w:r w:rsidR="00212373" w:rsidRPr="00DB3790">
        <w:t xml:space="preserve">3GPP </w:t>
      </w:r>
      <w:r w:rsidRPr="00DB3790">
        <w:t>TR 21.905 [</w:t>
      </w:r>
      <w:r w:rsidR="00274E1A" w:rsidRPr="00DB3790">
        <w:t>1</w:t>
      </w:r>
      <w:r w:rsidRPr="00DB3790">
        <w:t>].</w:t>
      </w:r>
    </w:p>
    <w:p w14:paraId="7D78669B" w14:textId="77777777" w:rsidR="00770620" w:rsidRPr="00DB3790" w:rsidRDefault="00770620">
      <w:pPr>
        <w:pStyle w:val="EW"/>
      </w:pPr>
      <w:r w:rsidRPr="00DB3790">
        <w:t>3DoF</w:t>
      </w:r>
      <w:r w:rsidRPr="00DB3790">
        <w:tab/>
        <w:t>Three Degrees of Freedom</w:t>
      </w:r>
    </w:p>
    <w:p w14:paraId="0F053B40" w14:textId="77777777" w:rsidR="00770620" w:rsidRPr="00DB3790" w:rsidRDefault="00770620" w:rsidP="00770620">
      <w:pPr>
        <w:pStyle w:val="EW"/>
      </w:pPr>
      <w:r w:rsidRPr="00DB3790">
        <w:t>6DoF</w:t>
      </w:r>
      <w:r w:rsidRPr="00DB3790">
        <w:tab/>
        <w:t>Three Degrees of Freedom</w:t>
      </w:r>
    </w:p>
    <w:p w14:paraId="56BED24D" w14:textId="77777777" w:rsidR="004E092D" w:rsidRPr="00DB3790" w:rsidRDefault="004E092D">
      <w:pPr>
        <w:pStyle w:val="EW"/>
      </w:pPr>
      <w:r w:rsidRPr="00DB3790">
        <w:t>API</w:t>
      </w:r>
      <w:r w:rsidRPr="00DB3790">
        <w:tab/>
        <w:t>Application Programming Interface</w:t>
      </w:r>
    </w:p>
    <w:p w14:paraId="7196BBD2" w14:textId="77777777" w:rsidR="00770620" w:rsidRPr="00DB3790" w:rsidRDefault="00770620">
      <w:pPr>
        <w:pStyle w:val="EW"/>
      </w:pPr>
      <w:r w:rsidRPr="00DB3790">
        <w:t>AR</w:t>
      </w:r>
      <w:r w:rsidRPr="00DB3790">
        <w:tab/>
        <w:t>Augmented Reality</w:t>
      </w:r>
    </w:p>
    <w:p w14:paraId="3EB05E0D" w14:textId="77777777" w:rsidR="009E37CC" w:rsidRPr="00DB3790" w:rsidRDefault="009E37CC">
      <w:pPr>
        <w:pStyle w:val="EW"/>
      </w:pPr>
      <w:r w:rsidRPr="00DB3790">
        <w:t>ATW</w:t>
      </w:r>
      <w:r w:rsidRPr="00DB3790">
        <w:tab/>
        <w:t xml:space="preserve">Asynchronous </w:t>
      </w:r>
      <w:proofErr w:type="spellStart"/>
      <w:r w:rsidRPr="00DB3790">
        <w:t>TimeWarp</w:t>
      </w:r>
      <w:proofErr w:type="spellEnd"/>
    </w:p>
    <w:p w14:paraId="0F14EED2" w14:textId="77777777" w:rsidR="00734F2C" w:rsidRPr="00DB3790" w:rsidRDefault="00734F2C">
      <w:pPr>
        <w:pStyle w:val="EW"/>
      </w:pPr>
      <w:r w:rsidRPr="00DB3790">
        <w:t>CDN</w:t>
      </w:r>
      <w:r w:rsidRPr="00DB3790">
        <w:tab/>
        <w:t>Content Delivery Network</w:t>
      </w:r>
    </w:p>
    <w:p w14:paraId="311A9674" w14:textId="77777777" w:rsidR="00770620" w:rsidRPr="00DB3790" w:rsidRDefault="00770620">
      <w:pPr>
        <w:pStyle w:val="EW"/>
      </w:pPr>
      <w:proofErr w:type="spellStart"/>
      <w:r w:rsidRPr="00DB3790">
        <w:t>DoF</w:t>
      </w:r>
      <w:proofErr w:type="spellEnd"/>
      <w:r w:rsidRPr="00DB3790">
        <w:tab/>
        <w:t>Degrees of Freedom</w:t>
      </w:r>
    </w:p>
    <w:p w14:paraId="640AA167" w14:textId="77777777" w:rsidR="007B5142" w:rsidRPr="00DB3790" w:rsidRDefault="007B5142">
      <w:pPr>
        <w:pStyle w:val="EW"/>
      </w:pPr>
      <w:r w:rsidRPr="00DB3790">
        <w:t>FLUS</w:t>
      </w:r>
      <w:r w:rsidRPr="00DB3790">
        <w:tab/>
        <w:t>Framework for Live Uplink Streaming</w:t>
      </w:r>
    </w:p>
    <w:p w14:paraId="06DECE47" w14:textId="77777777" w:rsidR="00734F2C" w:rsidRPr="00DB3790" w:rsidRDefault="00734F2C">
      <w:pPr>
        <w:pStyle w:val="EW"/>
      </w:pPr>
      <w:r w:rsidRPr="00DB3790">
        <w:t>FOV</w:t>
      </w:r>
      <w:r w:rsidRPr="00DB3790">
        <w:tab/>
        <w:t>Field-Of-View</w:t>
      </w:r>
    </w:p>
    <w:p w14:paraId="2C9C35D0" w14:textId="77777777" w:rsidR="00734F2C" w:rsidRPr="00DB3790" w:rsidRDefault="00734F2C">
      <w:pPr>
        <w:pStyle w:val="EW"/>
      </w:pPr>
      <w:r w:rsidRPr="00DB3790">
        <w:t>FPS</w:t>
      </w:r>
      <w:r w:rsidRPr="00DB3790">
        <w:tab/>
        <w:t>Frames Per Second</w:t>
      </w:r>
    </w:p>
    <w:p w14:paraId="7FC932FE" w14:textId="77777777" w:rsidR="007B5142" w:rsidRPr="00DB3790" w:rsidRDefault="007B5142">
      <w:pPr>
        <w:pStyle w:val="EW"/>
      </w:pPr>
      <w:r w:rsidRPr="00DB3790">
        <w:t>GNSS</w:t>
      </w:r>
      <w:r w:rsidRPr="00DB3790">
        <w:tab/>
        <w:t>Global Navigation Satellite System</w:t>
      </w:r>
    </w:p>
    <w:p w14:paraId="64B63095" w14:textId="77777777" w:rsidR="007B5142" w:rsidRPr="00DB3790" w:rsidRDefault="007B5142">
      <w:pPr>
        <w:pStyle w:val="EW"/>
      </w:pPr>
      <w:r w:rsidRPr="00DB3790">
        <w:t>GPU</w:t>
      </w:r>
      <w:r w:rsidRPr="00DB3790">
        <w:tab/>
        <w:t>Graphics Processing Unit</w:t>
      </w:r>
    </w:p>
    <w:p w14:paraId="3C72BD23" w14:textId="77777777" w:rsidR="00E478B6" w:rsidRPr="00DB3790" w:rsidRDefault="00E478B6">
      <w:pPr>
        <w:pStyle w:val="EW"/>
      </w:pPr>
      <w:r w:rsidRPr="00DB3790">
        <w:lastRenderedPageBreak/>
        <w:t>HMD</w:t>
      </w:r>
      <w:r w:rsidRPr="00DB3790">
        <w:tab/>
        <w:t>Head-Mounted Display</w:t>
      </w:r>
    </w:p>
    <w:p w14:paraId="18CECEF8" w14:textId="77777777" w:rsidR="004A1BB2" w:rsidRPr="00DB3790" w:rsidRDefault="004A1BB2">
      <w:pPr>
        <w:pStyle w:val="EW"/>
      </w:pPr>
      <w:r w:rsidRPr="00DB3790">
        <w:t>IDMS</w:t>
      </w:r>
      <w:r w:rsidRPr="00DB3790">
        <w:tab/>
        <w:t>Inter-destination Multimedia Synchronization</w:t>
      </w:r>
    </w:p>
    <w:p w14:paraId="50E6BF1C" w14:textId="77777777" w:rsidR="001D29EC" w:rsidRPr="00DB3790" w:rsidRDefault="001D29EC">
      <w:pPr>
        <w:pStyle w:val="EW"/>
      </w:pPr>
      <w:r w:rsidRPr="00DB3790">
        <w:t>MCPTT</w:t>
      </w:r>
      <w:r w:rsidRPr="00DB3790">
        <w:tab/>
        <w:t xml:space="preserve">Mission Critical Push </w:t>
      </w:r>
      <w:proofErr w:type="gramStart"/>
      <w:r w:rsidRPr="00DB3790">
        <w:t>To</w:t>
      </w:r>
      <w:proofErr w:type="gramEnd"/>
      <w:r w:rsidRPr="00DB3790">
        <w:t xml:space="preserve"> Talk</w:t>
      </w:r>
    </w:p>
    <w:p w14:paraId="3F3E65CC" w14:textId="77777777" w:rsidR="00C83189" w:rsidRPr="00DB3790" w:rsidRDefault="00C83189">
      <w:pPr>
        <w:pStyle w:val="EW"/>
      </w:pPr>
      <w:r w:rsidRPr="00DB3790">
        <w:t>MEC</w:t>
      </w:r>
      <w:r w:rsidRPr="00DB3790">
        <w:tab/>
        <w:t>Multi-access Edge Computing</w:t>
      </w:r>
    </w:p>
    <w:p w14:paraId="57D407AB" w14:textId="77777777" w:rsidR="00770620" w:rsidRPr="00DB3790" w:rsidRDefault="00770620">
      <w:pPr>
        <w:pStyle w:val="EW"/>
      </w:pPr>
      <w:r w:rsidRPr="00DB3790">
        <w:t>MMS</w:t>
      </w:r>
      <w:r w:rsidRPr="00DB3790">
        <w:tab/>
        <w:t>Multimedia Messaging Service</w:t>
      </w:r>
    </w:p>
    <w:p w14:paraId="7C370CAD" w14:textId="77777777" w:rsidR="00734F2C" w:rsidRPr="00DB3790" w:rsidRDefault="00734F2C">
      <w:pPr>
        <w:pStyle w:val="EW"/>
      </w:pPr>
      <w:r w:rsidRPr="00DB3790">
        <w:t>MOBA</w:t>
      </w:r>
      <w:r w:rsidRPr="00DB3790">
        <w:tab/>
        <w:t>Multiplayer Online Battle Arena</w:t>
      </w:r>
    </w:p>
    <w:p w14:paraId="66EE35B7" w14:textId="77777777" w:rsidR="00770620" w:rsidRPr="00DB3790" w:rsidRDefault="00770620">
      <w:pPr>
        <w:pStyle w:val="EW"/>
      </w:pPr>
      <w:r w:rsidRPr="00DB3790">
        <w:t>MR</w:t>
      </w:r>
      <w:r w:rsidRPr="00DB3790">
        <w:tab/>
        <w:t>Mixed Reality</w:t>
      </w:r>
    </w:p>
    <w:p w14:paraId="5B8FAAD6" w14:textId="77777777" w:rsidR="00B07E18" w:rsidRPr="00DB3790" w:rsidRDefault="00B07E18">
      <w:pPr>
        <w:pStyle w:val="EW"/>
      </w:pPr>
      <w:r w:rsidRPr="00DB3790">
        <w:t>PBR</w:t>
      </w:r>
      <w:r w:rsidRPr="00DB3790">
        <w:tab/>
      </w:r>
      <w:proofErr w:type="gramStart"/>
      <w:r w:rsidRPr="00DB3790">
        <w:t>Physically-Based</w:t>
      </w:r>
      <w:proofErr w:type="gramEnd"/>
      <w:r w:rsidRPr="00DB3790">
        <w:t xml:space="preserve"> Rendering</w:t>
      </w:r>
    </w:p>
    <w:p w14:paraId="3199A929" w14:textId="77777777" w:rsidR="001D29EC" w:rsidRPr="00DB3790" w:rsidRDefault="001D29EC">
      <w:pPr>
        <w:pStyle w:val="EW"/>
      </w:pPr>
      <w:r w:rsidRPr="00DB3790">
        <w:t>PTT</w:t>
      </w:r>
      <w:r w:rsidRPr="00DB3790">
        <w:tab/>
        <w:t xml:space="preserve">Push </w:t>
      </w:r>
      <w:proofErr w:type="gramStart"/>
      <w:r w:rsidRPr="00DB3790">
        <w:t>To</w:t>
      </w:r>
      <w:proofErr w:type="gramEnd"/>
      <w:r w:rsidRPr="00DB3790">
        <w:t xml:space="preserve"> Talk</w:t>
      </w:r>
    </w:p>
    <w:p w14:paraId="6EFB666E" w14:textId="77777777" w:rsidR="00C83189" w:rsidRPr="00DB3790" w:rsidRDefault="00C83189">
      <w:pPr>
        <w:pStyle w:val="EW"/>
      </w:pPr>
      <w:r w:rsidRPr="00DB3790">
        <w:t>RCS</w:t>
      </w:r>
      <w:r w:rsidRPr="00DB3790">
        <w:tab/>
        <w:t>Rich Communication Service</w:t>
      </w:r>
    </w:p>
    <w:p w14:paraId="3D957050" w14:textId="77777777" w:rsidR="007B5142" w:rsidRPr="00DB3790" w:rsidRDefault="007B5142">
      <w:pPr>
        <w:pStyle w:val="EW"/>
      </w:pPr>
      <w:r w:rsidRPr="00DB3790">
        <w:t>RGB</w:t>
      </w:r>
      <w:r w:rsidRPr="00DB3790">
        <w:tab/>
        <w:t xml:space="preserve">Red-Green-Blue </w:t>
      </w:r>
      <w:proofErr w:type="spellStart"/>
      <w:r w:rsidRPr="00DB3790">
        <w:t>color</w:t>
      </w:r>
      <w:proofErr w:type="spellEnd"/>
      <w:r w:rsidRPr="00DB3790">
        <w:t xml:space="preserve"> space</w:t>
      </w:r>
    </w:p>
    <w:p w14:paraId="29028BB3" w14:textId="77777777" w:rsidR="00C83189" w:rsidRPr="00DB3790" w:rsidRDefault="00C83189">
      <w:pPr>
        <w:pStyle w:val="EW"/>
      </w:pPr>
      <w:r w:rsidRPr="00DB3790">
        <w:t>RTP</w:t>
      </w:r>
      <w:r w:rsidRPr="00DB3790">
        <w:tab/>
        <w:t>Real-Time Protocol</w:t>
      </w:r>
    </w:p>
    <w:p w14:paraId="61B61550" w14:textId="77777777" w:rsidR="00734F2C" w:rsidRPr="00DB3790" w:rsidRDefault="00734F2C">
      <w:pPr>
        <w:pStyle w:val="EW"/>
      </w:pPr>
      <w:r w:rsidRPr="00DB3790">
        <w:t>RTT</w:t>
      </w:r>
      <w:r w:rsidRPr="00DB3790">
        <w:tab/>
        <w:t>Round Trip Time</w:t>
      </w:r>
    </w:p>
    <w:p w14:paraId="215C7C40" w14:textId="77777777" w:rsidR="007B5142" w:rsidRPr="00DB3790" w:rsidRDefault="007B5142">
      <w:pPr>
        <w:pStyle w:val="EW"/>
      </w:pPr>
      <w:r w:rsidRPr="00DB3790">
        <w:t>SLAM</w:t>
      </w:r>
      <w:r w:rsidRPr="00DB3790">
        <w:tab/>
        <w:t>Simultaneous Localization and Mapping</w:t>
      </w:r>
    </w:p>
    <w:p w14:paraId="74176316" w14:textId="77777777" w:rsidR="00E8629F" w:rsidRPr="00DB3790" w:rsidRDefault="00770620">
      <w:pPr>
        <w:pStyle w:val="EW"/>
      </w:pPr>
      <w:proofErr w:type="spellStart"/>
      <w:r w:rsidRPr="00DB3790">
        <w:t>ToF</w:t>
      </w:r>
      <w:proofErr w:type="spellEnd"/>
      <w:r w:rsidR="00E8629F" w:rsidRPr="00DB3790">
        <w:tab/>
      </w:r>
      <w:r w:rsidRPr="00DB3790">
        <w:t>Time of Flight</w:t>
      </w:r>
    </w:p>
    <w:p w14:paraId="404139E7" w14:textId="77777777" w:rsidR="007B5142" w:rsidRPr="00DB3790" w:rsidRDefault="007B5142">
      <w:pPr>
        <w:pStyle w:val="EW"/>
      </w:pPr>
      <w:r w:rsidRPr="00DB3790">
        <w:t>TPU</w:t>
      </w:r>
      <w:r w:rsidRPr="00DB3790">
        <w:tab/>
        <w:t>Tensor Processing Unit</w:t>
      </w:r>
    </w:p>
    <w:p w14:paraId="215736F3" w14:textId="77777777" w:rsidR="00C83189" w:rsidRPr="00DB3790" w:rsidRDefault="00C83189">
      <w:pPr>
        <w:pStyle w:val="EW"/>
      </w:pPr>
      <w:r w:rsidRPr="00DB3790">
        <w:t>USB</w:t>
      </w:r>
      <w:r w:rsidRPr="00DB3790">
        <w:tab/>
        <w:t>Universal Serial Bus</w:t>
      </w:r>
    </w:p>
    <w:p w14:paraId="29E3CE90" w14:textId="77777777" w:rsidR="00770620" w:rsidRPr="00DB3790" w:rsidRDefault="00770620" w:rsidP="00BD7D7B">
      <w:pPr>
        <w:pStyle w:val="EW"/>
      </w:pPr>
      <w:r w:rsidRPr="00DB3790">
        <w:t>VR</w:t>
      </w:r>
      <w:r w:rsidR="00725F1E">
        <w:tab/>
      </w:r>
      <w:r w:rsidRPr="00DB3790">
        <w:t>Virtual Reality</w:t>
      </w:r>
    </w:p>
    <w:p w14:paraId="23782C54" w14:textId="77777777" w:rsidR="0052048A" w:rsidRPr="00DB3790" w:rsidRDefault="00770620" w:rsidP="00BD7D7B">
      <w:pPr>
        <w:pStyle w:val="EX"/>
      </w:pPr>
      <w:r w:rsidRPr="00DB3790">
        <w:t>XR</w:t>
      </w:r>
      <w:r w:rsidR="00725F1E">
        <w:tab/>
      </w:r>
      <w:r w:rsidRPr="00DB3790">
        <w:t>Extended reality</w:t>
      </w:r>
    </w:p>
    <w:p w14:paraId="544946F7" w14:textId="77777777" w:rsidR="0052048A" w:rsidRPr="00DB3790" w:rsidRDefault="0052048A" w:rsidP="0052048A">
      <w:pPr>
        <w:pStyle w:val="Heading1"/>
      </w:pPr>
      <w:bookmarkStart w:id="46" w:name="_Toc23169692"/>
      <w:r w:rsidRPr="00DB3790">
        <w:t>4</w:t>
      </w:r>
      <w:r w:rsidRPr="00DB3790">
        <w:tab/>
      </w:r>
      <w:r w:rsidR="004F4313" w:rsidRPr="00DB3790">
        <w:t>Introduction to Extended Reality</w:t>
      </w:r>
      <w:bookmarkEnd w:id="46"/>
    </w:p>
    <w:p w14:paraId="1A345144" w14:textId="77777777" w:rsidR="004F4313" w:rsidRPr="00DB3790" w:rsidRDefault="004F4313" w:rsidP="004F4313">
      <w:pPr>
        <w:pStyle w:val="Heading2"/>
      </w:pPr>
      <w:bookmarkStart w:id="47" w:name="_Toc23169693"/>
      <w:r w:rsidRPr="00DB3790">
        <w:t>4.1</w:t>
      </w:r>
      <w:r w:rsidRPr="00DB3790">
        <w:tab/>
      </w:r>
      <w:r w:rsidR="00E25CCD" w:rsidRPr="00DB3790">
        <w:t xml:space="preserve">XR </w:t>
      </w:r>
      <w:r w:rsidR="00F6358E" w:rsidRPr="00DB3790">
        <w:t xml:space="preserve">Terms and </w:t>
      </w:r>
      <w:r w:rsidRPr="00DB3790">
        <w:t>Definitions</w:t>
      </w:r>
      <w:bookmarkEnd w:id="47"/>
    </w:p>
    <w:p w14:paraId="641E67E1" w14:textId="77777777" w:rsidR="00F6358E" w:rsidRPr="00DB3790" w:rsidRDefault="00F6358E" w:rsidP="00F6358E">
      <w:pPr>
        <w:pStyle w:val="Heading3"/>
      </w:pPr>
      <w:bookmarkStart w:id="48" w:name="_Toc23169694"/>
      <w:r w:rsidRPr="00DB3790">
        <w:t>4.1.1</w:t>
      </w:r>
      <w:r w:rsidR="00B030E1">
        <w:tab/>
      </w:r>
      <w:r w:rsidRPr="00DB3790">
        <w:t>Different Types of Realities</w:t>
      </w:r>
      <w:bookmarkEnd w:id="48"/>
    </w:p>
    <w:p w14:paraId="7D841C32" w14:textId="77777777" w:rsidR="00906251" w:rsidRPr="00DB3790" w:rsidRDefault="00237CA2" w:rsidP="00CD12DC">
      <w:r w:rsidRPr="00DB3790">
        <w:t xml:space="preserve">The scope of </w:t>
      </w:r>
      <w:r w:rsidR="00BD7D7B">
        <w:t>the present document</w:t>
      </w:r>
      <w:r w:rsidRPr="00DB3790">
        <w:t xml:space="preserve"> is the introduction of </w:t>
      </w:r>
      <w:proofErr w:type="spellStart"/>
      <w:r w:rsidRPr="00DB3790">
        <w:t>eXtended</w:t>
      </w:r>
      <w:proofErr w:type="spellEnd"/>
      <w:r w:rsidRPr="00DB3790">
        <w:t xml:space="preserve"> Reality (XR) to 3GPP services and networks. </w:t>
      </w:r>
      <w:proofErr w:type="spellStart"/>
      <w:r w:rsidRPr="00DB3790">
        <w:t>eXtended</w:t>
      </w:r>
      <w:proofErr w:type="spellEnd"/>
      <w:r w:rsidRPr="00DB3790">
        <w:t xml:space="preserve"> Reality (XR) is an umbrella term for different types of realities as shown in Figure 4.1-1. The figure also shows different application domains of XR such as entertainment, healthcare, education, etc. The different terms are defined in the following, reusing and extending some definitions from TR26.918 [2].</w:t>
      </w:r>
    </w:p>
    <w:p w14:paraId="503A94DC" w14:textId="3EFF88D4" w:rsidR="009A038D" w:rsidRPr="00DB3790" w:rsidRDefault="00F62292" w:rsidP="00E073FD">
      <w:pPr>
        <w:pStyle w:val="TH"/>
      </w:pPr>
      <w:r w:rsidRPr="00DB3790">
        <w:rPr>
          <w:noProof/>
        </w:rPr>
        <w:drawing>
          <wp:inline distT="0" distB="0" distL="0" distR="0" wp14:anchorId="77EFCBA5" wp14:editId="57E31DEA">
            <wp:extent cx="3828415" cy="3289300"/>
            <wp:effectExtent l="0" t="0" r="0" b="0"/>
            <wp:docPr id="7" name="Picture 1" descr="realit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alities"/>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828415" cy="3289300"/>
                    </a:xfrm>
                    <a:prstGeom prst="rect">
                      <a:avLst/>
                    </a:prstGeom>
                    <a:noFill/>
                    <a:ln>
                      <a:noFill/>
                    </a:ln>
                  </pic:spPr>
                </pic:pic>
              </a:graphicData>
            </a:graphic>
          </wp:inline>
        </w:drawing>
      </w:r>
    </w:p>
    <w:p w14:paraId="726DAEEF" w14:textId="77777777" w:rsidR="00906251" w:rsidRPr="00DB3790" w:rsidRDefault="009A038D" w:rsidP="00E073FD">
      <w:pPr>
        <w:pStyle w:val="TF"/>
      </w:pPr>
      <w:r w:rsidRPr="00DB3790">
        <w:t>Figure 4.1-1</w:t>
      </w:r>
      <w:r w:rsidR="00CD12DC">
        <w:t>:</w:t>
      </w:r>
      <w:r w:rsidR="00237CA2" w:rsidRPr="00DB3790">
        <w:t xml:space="preserve"> Different Types of Realities and some applications</w:t>
      </w:r>
    </w:p>
    <w:p w14:paraId="74DD000E" w14:textId="77777777" w:rsidR="00F6358E" w:rsidRPr="00DB3790" w:rsidRDefault="00F6358E" w:rsidP="00F6358E">
      <w:pPr>
        <w:rPr>
          <w:shd w:val="clear" w:color="auto" w:fill="FFFFFF"/>
        </w:rPr>
      </w:pPr>
      <w:r w:rsidRPr="00DB3790">
        <w:rPr>
          <w:i/>
          <w:shd w:val="clear" w:color="auto" w:fill="FFFFFF"/>
        </w:rPr>
        <w:lastRenderedPageBreak/>
        <w:t>Virtual reality</w:t>
      </w:r>
      <w:r w:rsidRPr="00DB3790">
        <w:rPr>
          <w:shd w:val="clear" w:color="auto" w:fill="FFFFFF"/>
        </w:rPr>
        <w:t xml:space="preserve"> </w:t>
      </w:r>
      <w:r w:rsidR="00237CA2" w:rsidRPr="00DB3790">
        <w:rPr>
          <w:shd w:val="clear" w:color="auto" w:fill="FFFFFF"/>
        </w:rPr>
        <w:t xml:space="preserve">(VR) </w:t>
      </w:r>
      <w:r w:rsidRPr="00DB3790">
        <w:rPr>
          <w:shd w:val="clear" w:color="auto" w:fill="FFFFFF"/>
        </w:rPr>
        <w:t>is a rendered version of a delivered visual and audio scene. The rendering is designed to mimic the visual and audio sensory stimuli of the real world as naturally as possible to an observer or user as they move within the limits defined by the application.</w:t>
      </w:r>
      <w:r w:rsidR="00906251" w:rsidRPr="00DB3790">
        <w:rPr>
          <w:shd w:val="clear" w:color="auto" w:fill="FFFFFF"/>
        </w:rPr>
        <w:t xml:space="preserve"> </w:t>
      </w:r>
      <w:r w:rsidRPr="00DB3790">
        <w:t>Virtual reality usually, but not necessarily, requires a user to wear a head mounted display (HMD), to completely replace the user's field of view with a simulated visual component, and to wear headphones, to provide the user with the accompanying audio. Some form of head and motion tracking of the user in VR is usually also necessary to allow the simulated visual and audio components to be updated in order to ensure that, from the user's perspective, items and sound sources remain consistent with the user's movements. Additional means to interact with the virtual reality simulation may be provided but are not strictly necessary.</w:t>
      </w:r>
    </w:p>
    <w:p w14:paraId="5D581564" w14:textId="77777777" w:rsidR="00F6358E" w:rsidRPr="00DB3790" w:rsidRDefault="00F6358E" w:rsidP="00F6358E">
      <w:r w:rsidRPr="00DB3790">
        <w:rPr>
          <w:i/>
        </w:rPr>
        <w:t>Augmented reality</w:t>
      </w:r>
      <w:r w:rsidRPr="00DB3790">
        <w:t xml:space="preserve"> </w:t>
      </w:r>
      <w:r w:rsidR="00237CA2" w:rsidRPr="00DB3790">
        <w:t xml:space="preserve">(AR) </w:t>
      </w:r>
      <w:r w:rsidRPr="00DB3790">
        <w:t>is when a user is provided with additional information or artificially generated items or content overlaid upon their current environment. Such additional information or content will usually be visual and/or audible and their observation of their current environment may be direct, with no intermediate sensing, processing and rendering, or indirect, where their perception of their environment is relayed via sensors and may be enhanced or processed.</w:t>
      </w:r>
    </w:p>
    <w:p w14:paraId="1739845B" w14:textId="77777777" w:rsidR="00F6358E" w:rsidRPr="00DB3790" w:rsidRDefault="00F6358E" w:rsidP="00F6358E">
      <w:r w:rsidRPr="00DB3790">
        <w:rPr>
          <w:i/>
        </w:rPr>
        <w:t>Mixed reality</w:t>
      </w:r>
      <w:r w:rsidRPr="00DB3790">
        <w:t xml:space="preserve"> </w:t>
      </w:r>
      <w:r w:rsidR="00237CA2" w:rsidRPr="00DB3790">
        <w:t xml:space="preserve">(MR) </w:t>
      </w:r>
      <w:r w:rsidR="00E25CCD" w:rsidRPr="00DB3790">
        <w:t>i</w:t>
      </w:r>
      <w:r w:rsidRPr="00DB3790">
        <w:t xml:space="preserve">s an advanced form of </w:t>
      </w:r>
      <w:r w:rsidR="00E25CCD" w:rsidRPr="00DB3790">
        <w:t>AR</w:t>
      </w:r>
      <w:r w:rsidRPr="00DB3790">
        <w:t xml:space="preserve"> where some virtual elements are inserted into the physical scene with the intent to provide the illusion that these elements are part of the real scene. </w:t>
      </w:r>
    </w:p>
    <w:p w14:paraId="14976789" w14:textId="77777777" w:rsidR="00E478B6" w:rsidRPr="00DB3790" w:rsidRDefault="00237CA2" w:rsidP="004F4313">
      <w:r w:rsidRPr="00DB3790">
        <w:rPr>
          <w:i/>
        </w:rPr>
        <w:t>Extended reality</w:t>
      </w:r>
      <w:r w:rsidRPr="00DB3790">
        <w:t xml:space="preserve"> (XR) refers to all real-and-virtual combined environments and human-machine interactions generated by computer technology and wearables. It includes representative forms such as AR</w:t>
      </w:r>
      <w:r w:rsidR="00E738C4" w:rsidRPr="00DB3790">
        <w:t xml:space="preserve">, MR and VR </w:t>
      </w:r>
      <w:r w:rsidRPr="00DB3790">
        <w:t xml:space="preserve">and the areas interpolated among them. The levels of </w:t>
      </w:r>
      <w:proofErr w:type="spellStart"/>
      <w:r w:rsidRPr="00DB3790">
        <w:t>virtuality</w:t>
      </w:r>
      <w:proofErr w:type="spellEnd"/>
      <w:r w:rsidRPr="00DB3790">
        <w:t xml:space="preserve"> range from partially sensory inputs to</w:t>
      </w:r>
      <w:r w:rsidR="00E738C4" w:rsidRPr="00DB3790">
        <w:t xml:space="preserve"> fully immersive VR</w:t>
      </w:r>
      <w:r w:rsidRPr="00DB3790">
        <w:t>.</w:t>
      </w:r>
      <w:r w:rsidR="00E738C4" w:rsidRPr="00DB3790">
        <w:t xml:space="preserve"> A key aspect of XR is</w:t>
      </w:r>
      <w:r w:rsidRPr="00DB3790">
        <w:t xml:space="preserve"> the extension of human experiences especially relating to the senses of existence (represented by VR) and the acquisition of cognition (represented by AR).</w:t>
      </w:r>
    </w:p>
    <w:p w14:paraId="0F6BA965" w14:textId="77777777" w:rsidR="00F6358E" w:rsidRDefault="00E478B6" w:rsidP="004F4313">
      <w:r w:rsidRPr="00DB3790">
        <w:t xml:space="preserve">Other terms used in </w:t>
      </w:r>
      <w:r w:rsidR="00E25CCD" w:rsidRPr="00DB3790">
        <w:t xml:space="preserve">the </w:t>
      </w:r>
      <w:r w:rsidRPr="00DB3790">
        <w:t xml:space="preserve">context </w:t>
      </w:r>
      <w:r w:rsidR="00E25CCD" w:rsidRPr="00DB3790">
        <w:t xml:space="preserve">of XR </w:t>
      </w:r>
      <w:r w:rsidRPr="00DB3790">
        <w:t xml:space="preserve">are </w:t>
      </w:r>
      <w:r w:rsidRPr="00DB3790">
        <w:rPr>
          <w:i/>
        </w:rPr>
        <w:t>Immersion</w:t>
      </w:r>
      <w:r w:rsidRPr="00DB3790">
        <w:t xml:space="preserve"> as the sense of being surrounded by the virtual environment as well as </w:t>
      </w:r>
      <w:r w:rsidRPr="00DB3790">
        <w:rPr>
          <w:i/>
        </w:rPr>
        <w:t>Presence</w:t>
      </w:r>
      <w:r w:rsidRPr="00DB3790">
        <w:t xml:space="preserve"> providing the feeling of being physically and spatially located in the virtual environment. </w:t>
      </w:r>
      <w:r w:rsidR="00624AF4" w:rsidRPr="00DB3790">
        <w:t>T</w:t>
      </w:r>
      <w:r w:rsidRPr="00DB3790">
        <w:t xml:space="preserve">he sense of presence provides significant </w:t>
      </w:r>
      <w:r w:rsidR="00624AF4" w:rsidRPr="00DB3790">
        <w:t>minimum performance requirements for different technologies such as tracking, latency, persistency, resolution and optics</w:t>
      </w:r>
      <w:r w:rsidR="00733D89">
        <w:t xml:space="preserve">. For more details, refer to clause </w:t>
      </w:r>
      <w:proofErr w:type="gramStart"/>
      <w:r w:rsidR="00733D89">
        <w:t>4.2.</w:t>
      </w:r>
      <w:r w:rsidR="00624AF4" w:rsidRPr="00DB3790">
        <w:t>.</w:t>
      </w:r>
      <w:proofErr w:type="gramEnd"/>
    </w:p>
    <w:p w14:paraId="304E4B21" w14:textId="77777777" w:rsidR="00E4171C" w:rsidRDefault="00E4171C" w:rsidP="004F4313">
      <w:r>
        <w:t>Other relevant terms in the context of XR experiences are:</w:t>
      </w:r>
    </w:p>
    <w:p w14:paraId="46A4F6BF" w14:textId="77777777" w:rsidR="00E4171C" w:rsidRPr="00DB3790" w:rsidRDefault="00E4171C" w:rsidP="006A1DA2">
      <w:pPr>
        <w:numPr>
          <w:ilvl w:val="0"/>
          <w:numId w:val="7"/>
        </w:numPr>
      </w:pPr>
      <w:r w:rsidRPr="007A6E04">
        <w:rPr>
          <w:b/>
        </w:rPr>
        <w:t>Parallax</w:t>
      </w:r>
      <w:r w:rsidRPr="00DB3790">
        <w:t xml:space="preserve"> is the relative movement of objects as a result of a change in point of view. When objects move relative to each other, users to estimate their size and distance.</w:t>
      </w:r>
    </w:p>
    <w:p w14:paraId="419ADB59" w14:textId="77777777" w:rsidR="00E4171C" w:rsidRPr="0067052E" w:rsidRDefault="00E4171C" w:rsidP="006A1DA2">
      <w:pPr>
        <w:numPr>
          <w:ilvl w:val="0"/>
          <w:numId w:val="7"/>
        </w:numPr>
        <w:rPr>
          <w:bCs/>
        </w:rPr>
      </w:pPr>
      <w:r w:rsidRPr="007A6E04">
        <w:rPr>
          <w:b/>
        </w:rPr>
        <w:t>Occlusion</w:t>
      </w:r>
      <w:r w:rsidRPr="003E2899">
        <w:rPr>
          <w:bCs/>
        </w:rPr>
        <w:t xml:space="preserve"> is the phenomena</w:t>
      </w:r>
      <w:r w:rsidRPr="003B7BF3">
        <w:rPr>
          <w:bCs/>
        </w:rPr>
        <w:t xml:space="preserve"> when one object in a 3D space is block</w:t>
      </w:r>
      <w:r w:rsidRPr="006A25FB">
        <w:rPr>
          <w:bCs/>
        </w:rPr>
        <w:t xml:space="preserve">ing another object from view. </w:t>
      </w:r>
    </w:p>
    <w:p w14:paraId="6CDDB6A0" w14:textId="77777777" w:rsidR="00E4171C" w:rsidRDefault="00E4171C" w:rsidP="004F4313"/>
    <w:p w14:paraId="10B41B67" w14:textId="77777777" w:rsidR="00733D89" w:rsidRPr="00AD6ADC" w:rsidRDefault="00733D89" w:rsidP="00733D89">
      <w:pPr>
        <w:rPr>
          <w:lang w:val="en-US"/>
        </w:rPr>
      </w:pPr>
      <w:r w:rsidRPr="00AD6ADC">
        <w:rPr>
          <w:lang w:val="en-US"/>
        </w:rPr>
        <w:t xml:space="preserve">This document uses the acronym XR throughout to refer to </w:t>
      </w:r>
      <w:r>
        <w:rPr>
          <w:lang w:val="en-US"/>
        </w:rPr>
        <w:t xml:space="preserve">equipment, </w:t>
      </w:r>
      <w:r w:rsidRPr="00AD6ADC">
        <w:rPr>
          <w:lang w:val="en-US"/>
        </w:rPr>
        <w:t xml:space="preserve">applications, and </w:t>
      </w:r>
      <w:r>
        <w:rPr>
          <w:lang w:val="en-US"/>
        </w:rPr>
        <w:t>functions</w:t>
      </w:r>
      <w:r w:rsidRPr="00AD6ADC">
        <w:rPr>
          <w:lang w:val="en-US"/>
        </w:rPr>
        <w:t xml:space="preserve"> used for Virtual Reality, Augmented Reality, and other related technologies. Examples include, but are not limited to:</w:t>
      </w:r>
    </w:p>
    <w:p w14:paraId="688BFAE2" w14:textId="77777777" w:rsidR="00733D89" w:rsidRDefault="00733D89" w:rsidP="006A1DA2">
      <w:pPr>
        <w:numPr>
          <w:ilvl w:val="0"/>
          <w:numId w:val="5"/>
        </w:numPr>
        <w:rPr>
          <w:lang w:val="en-US"/>
        </w:rPr>
      </w:pPr>
      <w:r w:rsidRPr="00AD6ADC">
        <w:rPr>
          <w:lang w:val="en-US"/>
        </w:rPr>
        <w:t>Head-mounted displays</w:t>
      </w:r>
      <w:r>
        <w:rPr>
          <w:lang w:val="en-US"/>
        </w:rPr>
        <w:t xml:space="preserve"> for VR</w:t>
      </w:r>
    </w:p>
    <w:p w14:paraId="5D24A058" w14:textId="77777777" w:rsidR="00733D89" w:rsidRPr="00AD6ADC" w:rsidRDefault="00733D89" w:rsidP="006A1DA2">
      <w:pPr>
        <w:numPr>
          <w:ilvl w:val="0"/>
          <w:numId w:val="5"/>
        </w:numPr>
        <w:rPr>
          <w:lang w:val="en-US"/>
        </w:rPr>
      </w:pPr>
      <w:r>
        <w:rPr>
          <w:lang w:val="en-US"/>
        </w:rPr>
        <w:t>Augmented Reality glasses</w:t>
      </w:r>
    </w:p>
    <w:p w14:paraId="61282D8D" w14:textId="77777777" w:rsidR="00733D89" w:rsidRPr="00AD6ADC" w:rsidRDefault="00733D89" w:rsidP="006A1DA2">
      <w:pPr>
        <w:numPr>
          <w:ilvl w:val="0"/>
          <w:numId w:val="5"/>
        </w:numPr>
        <w:rPr>
          <w:lang w:val="en-US"/>
        </w:rPr>
      </w:pPr>
      <w:r w:rsidRPr="00AD6ADC">
        <w:rPr>
          <w:lang w:val="en-US"/>
        </w:rPr>
        <w:t>Mobile devices with positional tracking</w:t>
      </w:r>
    </w:p>
    <w:p w14:paraId="5D687567" w14:textId="77777777" w:rsidR="00733D89" w:rsidRPr="00DB3790" w:rsidRDefault="00733D89" w:rsidP="00733D89">
      <w:r>
        <w:rPr>
          <w:lang w:val="en-US"/>
        </w:rPr>
        <w:t xml:space="preserve">All in common with them is the ability </w:t>
      </w:r>
      <w:r w:rsidRPr="00AD6ADC">
        <w:rPr>
          <w:lang w:val="en-US"/>
        </w:rPr>
        <w:t xml:space="preserve">that they offer some degree of spatial tracking </w:t>
      </w:r>
      <w:r>
        <w:rPr>
          <w:lang w:val="en-US"/>
        </w:rPr>
        <w:t xml:space="preserve">and the spatial tracking results in an interaction to view some form </w:t>
      </w:r>
      <w:r w:rsidRPr="00AD6ADC">
        <w:rPr>
          <w:lang w:val="en-US"/>
        </w:rPr>
        <w:t>of virtual content.</w:t>
      </w:r>
      <w:r>
        <w:rPr>
          <w:lang w:val="en-US"/>
        </w:rPr>
        <w:t xml:space="preserve"> More details on XR devices are provided in clause </w:t>
      </w:r>
      <w:r w:rsidRPr="006A1DA2">
        <w:rPr>
          <w:highlight w:val="yellow"/>
          <w:lang w:val="en-US"/>
        </w:rPr>
        <w:t>4.X</w:t>
      </w:r>
      <w:r>
        <w:rPr>
          <w:lang w:val="en-US"/>
        </w:rPr>
        <w:t>.</w:t>
      </w:r>
    </w:p>
    <w:p w14:paraId="0B6CE1F0" w14:textId="77777777" w:rsidR="00E738C4" w:rsidRPr="00DB3790" w:rsidRDefault="00E738C4" w:rsidP="00E738C4">
      <w:pPr>
        <w:pStyle w:val="Heading3"/>
      </w:pPr>
      <w:bookmarkStart w:id="49" w:name="_Toc23169695"/>
      <w:r w:rsidRPr="00DB3790">
        <w:t>4.1.</w:t>
      </w:r>
      <w:r w:rsidR="00624AF4" w:rsidRPr="00DB3790">
        <w:t>2</w:t>
      </w:r>
      <w:r w:rsidRPr="00DB3790">
        <w:tab/>
        <w:t>Degrees of Freedom</w:t>
      </w:r>
      <w:r w:rsidR="00624AF4" w:rsidRPr="00DB3790">
        <w:t xml:space="preserve"> and </w:t>
      </w:r>
      <w:r w:rsidR="00733D89">
        <w:t>XR Spaces</w:t>
      </w:r>
      <w:bookmarkEnd w:id="49"/>
    </w:p>
    <w:p w14:paraId="6B246EC7" w14:textId="77777777" w:rsidR="00E738C4" w:rsidRDefault="00E738C4" w:rsidP="00E738C4">
      <w:pPr>
        <w:rPr>
          <w:rFonts w:eastAsia="Malgun Gothic"/>
          <w:lang w:eastAsia="ko-KR"/>
        </w:rPr>
      </w:pPr>
      <w:r w:rsidRPr="00DB3790">
        <w:rPr>
          <w:rFonts w:eastAsia="Malgun Gothic"/>
          <w:lang w:eastAsia="ko-KR"/>
        </w:rPr>
        <w:t xml:space="preserve">User want to interact and act in extended realities as shown in Figure 4.1-2. </w:t>
      </w:r>
      <w:r w:rsidR="00E25CCD" w:rsidRPr="00DB3790">
        <w:rPr>
          <w:rFonts w:eastAsia="Malgun Gothic"/>
          <w:lang w:eastAsia="ko-KR"/>
        </w:rPr>
        <w:t xml:space="preserve">Actions and interactions involve movements, gestures, body reactions. </w:t>
      </w:r>
      <w:r w:rsidRPr="00DB3790">
        <w:rPr>
          <w:rFonts w:eastAsia="Malgun Gothic"/>
          <w:lang w:eastAsia="ko-KR"/>
        </w:rPr>
        <w:t xml:space="preserve">Thereby, </w:t>
      </w:r>
      <w:r w:rsidRPr="00DB3790">
        <w:rPr>
          <w:rFonts w:eastAsia="Malgun Gothic"/>
          <w:i/>
          <w:lang w:eastAsia="ko-KR"/>
        </w:rPr>
        <w:t>Degrees of Freedom (</w:t>
      </w:r>
      <w:proofErr w:type="spellStart"/>
      <w:r w:rsidRPr="00DB3790">
        <w:rPr>
          <w:rFonts w:eastAsia="Malgun Gothic"/>
          <w:i/>
          <w:lang w:eastAsia="ko-KR"/>
        </w:rPr>
        <w:t>DoF</w:t>
      </w:r>
      <w:proofErr w:type="spellEnd"/>
      <w:r w:rsidRPr="00DB3790">
        <w:rPr>
          <w:rFonts w:eastAsia="Malgun Gothic"/>
          <w:i/>
          <w:lang w:eastAsia="ko-KR"/>
        </w:rPr>
        <w:t>)</w:t>
      </w:r>
      <w:r w:rsidRPr="00DB3790">
        <w:rPr>
          <w:rFonts w:eastAsia="Malgun Gothic"/>
          <w:lang w:eastAsia="ko-KR"/>
        </w:rPr>
        <w:t xml:space="preserve"> describes the number of independent parameters used to define movement of a viewport in the 3D space.</w:t>
      </w:r>
    </w:p>
    <w:p w14:paraId="6FBACA24" w14:textId="77777777" w:rsidR="00733D89" w:rsidRPr="006A1DA2" w:rsidRDefault="00733D89" w:rsidP="00E738C4">
      <w:r w:rsidRPr="006115D4">
        <w:t xml:space="preserve">Any </w:t>
      </w:r>
      <w:r>
        <w:t xml:space="preserve">consistent </w:t>
      </w:r>
      <w:r w:rsidRPr="006115D4">
        <w:t xml:space="preserve">interaction </w:t>
      </w:r>
      <w:r>
        <w:t xml:space="preserve">for an XR application with </w:t>
      </w:r>
      <w:r w:rsidRPr="006115D4">
        <w:t xml:space="preserve">XR hardware </w:t>
      </w:r>
      <w:r>
        <w:t>is assumed to be restricted to an XR session</w:t>
      </w:r>
      <w:r w:rsidRPr="006115D4">
        <w:t xml:space="preserve">. Once a </w:t>
      </w:r>
      <w:r>
        <w:t xml:space="preserve">XR </w:t>
      </w:r>
      <w:r w:rsidRPr="006115D4">
        <w:t xml:space="preserve">session has been successfully </w:t>
      </w:r>
      <w:r>
        <w:t>established</w:t>
      </w:r>
      <w:r w:rsidRPr="006115D4">
        <w:t>, it can be used to poll the viewer pose, query information about the user’s environment, and present imagery to the user.</w:t>
      </w:r>
    </w:p>
    <w:p w14:paraId="6BE9BF09" w14:textId="0BF693C5" w:rsidR="00E738C4" w:rsidRPr="00DB3790" w:rsidRDefault="00F62292" w:rsidP="00E073FD">
      <w:pPr>
        <w:pStyle w:val="TH"/>
      </w:pPr>
      <w:r w:rsidRPr="00DB3790">
        <w:rPr>
          <w:noProof/>
        </w:rPr>
        <w:lastRenderedPageBreak/>
        <w:drawing>
          <wp:inline distT="0" distB="0" distL="0" distR="0" wp14:anchorId="456470D4" wp14:editId="38A779C0">
            <wp:extent cx="2101850" cy="2101850"/>
            <wp:effectExtent l="0" t="0" r="0" b="0"/>
            <wp:docPr id="2" name="Content Placeholder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ent Placeholder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1850" cy="2101850"/>
                    </a:xfrm>
                    <a:prstGeom prst="rect">
                      <a:avLst/>
                    </a:prstGeom>
                    <a:noFill/>
                    <a:ln>
                      <a:noFill/>
                    </a:ln>
                  </pic:spPr>
                </pic:pic>
              </a:graphicData>
            </a:graphic>
          </wp:inline>
        </w:drawing>
      </w:r>
    </w:p>
    <w:p w14:paraId="0152B522" w14:textId="77777777" w:rsidR="00E738C4" w:rsidRPr="00DB3790" w:rsidRDefault="00E738C4" w:rsidP="006679AD">
      <w:pPr>
        <w:pStyle w:val="TF"/>
      </w:pPr>
      <w:r w:rsidRPr="00DB3790">
        <w:t>Figure 4.1-2</w:t>
      </w:r>
      <w:r w:rsidR="00CD12DC">
        <w:t>:</w:t>
      </w:r>
      <w:r w:rsidRPr="00DB3790">
        <w:t xml:space="preserve"> Different degrees of freedom for a user in extended realities</w:t>
      </w:r>
    </w:p>
    <w:p w14:paraId="5CFB8C60" w14:textId="77777777" w:rsidR="00E478B6" w:rsidRPr="00DB3790" w:rsidRDefault="00E738C4" w:rsidP="00E478B6">
      <w:pPr>
        <w:rPr>
          <w:bCs/>
        </w:rPr>
      </w:pPr>
      <w:r w:rsidRPr="00DB3790">
        <w:rPr>
          <w:bCs/>
        </w:rPr>
        <w:t>Typically, the following different types of Degrees-of-Freedom are described (</w:t>
      </w:r>
      <w:proofErr w:type="gramStart"/>
      <w:r w:rsidRPr="00DB3790">
        <w:rPr>
          <w:bCs/>
        </w:rPr>
        <w:t>and also</w:t>
      </w:r>
      <w:proofErr w:type="gramEnd"/>
      <w:r w:rsidRPr="00DB3790">
        <w:rPr>
          <w:bCs/>
        </w:rPr>
        <w:t xml:space="preserve"> shown in </w:t>
      </w:r>
      <w:r w:rsidR="00E478B6" w:rsidRPr="00DB3790">
        <w:rPr>
          <w:bCs/>
        </w:rPr>
        <w:t>Figure 4.1-3</w:t>
      </w:r>
      <w:r w:rsidRPr="00DB3790">
        <w:rPr>
          <w:bCs/>
        </w:rPr>
        <w:t>).</w:t>
      </w:r>
    </w:p>
    <w:p w14:paraId="39453377" w14:textId="77777777" w:rsidR="00E738C4" w:rsidRPr="00DB3790" w:rsidRDefault="00CD12DC" w:rsidP="00CD12DC">
      <w:pPr>
        <w:pStyle w:val="B10"/>
      </w:pPr>
      <w:r>
        <w:rPr>
          <w:b/>
          <w:bCs/>
        </w:rPr>
        <w:t>-</w:t>
      </w:r>
      <w:r>
        <w:rPr>
          <w:b/>
          <w:bCs/>
        </w:rPr>
        <w:tab/>
      </w:r>
      <w:r w:rsidR="00E738C4" w:rsidRPr="00DB3790">
        <w:rPr>
          <w:b/>
          <w:bCs/>
        </w:rPr>
        <w:t>3DoF</w:t>
      </w:r>
      <w:r w:rsidR="00E738C4" w:rsidRPr="00DB3790">
        <w:t>: Three rotational and un-limited movements around the X, Y and Z axes (respectively pitch, yaw and roll). A typical use case is a user sitting in a chair looking at 3D 360 VR content on an HMD (see</w:t>
      </w:r>
      <w:r w:rsidR="00E478B6" w:rsidRPr="00DB3790">
        <w:t xml:space="preserve"> </w:t>
      </w:r>
      <w:r w:rsidR="00E478B6" w:rsidRPr="00DB3790">
        <w:rPr>
          <w:bCs/>
        </w:rPr>
        <w:t>Figure 4.1-3 (a)</w:t>
      </w:r>
      <w:r w:rsidR="00E738C4" w:rsidRPr="00DB3790">
        <w:t>).</w:t>
      </w:r>
    </w:p>
    <w:p w14:paraId="2ED43373" w14:textId="77777777" w:rsidR="00E738C4" w:rsidRPr="00DB3790" w:rsidRDefault="00CD12DC" w:rsidP="00CD12DC">
      <w:pPr>
        <w:pStyle w:val="B10"/>
      </w:pPr>
      <w:r>
        <w:rPr>
          <w:b/>
          <w:bCs/>
        </w:rPr>
        <w:t>-</w:t>
      </w:r>
      <w:r>
        <w:rPr>
          <w:b/>
          <w:bCs/>
        </w:rPr>
        <w:tab/>
      </w:r>
      <w:r w:rsidR="00E738C4" w:rsidRPr="00DB3790">
        <w:rPr>
          <w:b/>
          <w:bCs/>
        </w:rPr>
        <w:t>3DoF+</w:t>
      </w:r>
      <w:r w:rsidR="00E738C4" w:rsidRPr="00DB3790">
        <w:t>: 3DoF with additional limited translational movements (typically, head movements) along X, Y and Z axes. A typical use case is a user sitting in a chair looking at 3D 360 VR content on an HMD with the capability to slightly move his head up/down, left/right and forward/backward (</w:t>
      </w:r>
      <w:r w:rsidR="00E478B6" w:rsidRPr="00DB3790">
        <w:t xml:space="preserve">see </w:t>
      </w:r>
      <w:r w:rsidR="00E478B6" w:rsidRPr="00DB3790">
        <w:rPr>
          <w:bCs/>
        </w:rPr>
        <w:t>Figure 4.1-3 (b)</w:t>
      </w:r>
      <w:r w:rsidR="00E738C4" w:rsidRPr="00DB3790">
        <w:t xml:space="preserve">). </w:t>
      </w:r>
    </w:p>
    <w:p w14:paraId="1DC686BD" w14:textId="77777777" w:rsidR="00E738C4" w:rsidRPr="00DB3790" w:rsidRDefault="00CD12DC" w:rsidP="00CD12DC">
      <w:pPr>
        <w:pStyle w:val="B10"/>
      </w:pPr>
      <w:r>
        <w:rPr>
          <w:b/>
          <w:bCs/>
        </w:rPr>
        <w:t>-</w:t>
      </w:r>
      <w:r>
        <w:rPr>
          <w:b/>
          <w:bCs/>
        </w:rPr>
        <w:tab/>
      </w:r>
      <w:r w:rsidR="00E738C4" w:rsidRPr="00DB3790">
        <w:rPr>
          <w:b/>
          <w:bCs/>
        </w:rPr>
        <w:t>6DoF</w:t>
      </w:r>
      <w:r w:rsidR="00E738C4" w:rsidRPr="00DB3790">
        <w:t>: 3DoF with full translational movements along X, Y and Z axes. Beyond the 3DoF experience, it adds (i) moving up and down (elevating/heaving); (ii) moving left and right (strafing/swaying); and (iii) moving forward and backward (walking/surging). A typical use case is a user freely walking through 3D 360 VR content (physically or via dedicated user input means) displayed on an HMD (</w:t>
      </w:r>
      <w:r w:rsidR="00E478B6" w:rsidRPr="00DB3790">
        <w:t xml:space="preserve">see </w:t>
      </w:r>
      <w:r w:rsidR="00E478B6" w:rsidRPr="00DB3790">
        <w:rPr>
          <w:bCs/>
        </w:rPr>
        <w:t>Figure 4.1-3 (d)</w:t>
      </w:r>
      <w:r w:rsidR="00E738C4" w:rsidRPr="00DB3790">
        <w:t>).</w:t>
      </w:r>
    </w:p>
    <w:p w14:paraId="642BD0D5" w14:textId="77777777" w:rsidR="00E738C4" w:rsidRDefault="00CD12DC" w:rsidP="00CD12DC">
      <w:pPr>
        <w:pStyle w:val="B10"/>
      </w:pPr>
      <w:r>
        <w:rPr>
          <w:b/>
          <w:bCs/>
        </w:rPr>
        <w:t>-</w:t>
      </w:r>
      <w:r>
        <w:rPr>
          <w:b/>
          <w:bCs/>
        </w:rPr>
        <w:tab/>
      </w:r>
      <w:r w:rsidR="00E25CCD" w:rsidRPr="00DB3790">
        <w:rPr>
          <w:b/>
          <w:bCs/>
        </w:rPr>
        <w:t xml:space="preserve">Constrained </w:t>
      </w:r>
      <w:r w:rsidR="00E738C4" w:rsidRPr="00DB3790">
        <w:rPr>
          <w:b/>
          <w:bCs/>
        </w:rPr>
        <w:t>6DoF</w:t>
      </w:r>
      <w:r w:rsidR="00E738C4" w:rsidRPr="00DB3790">
        <w:t>: 6DoF with constrained translational movements along X, Y and Z axes (typically, a couple of steps walking distance). A typical use case is a user freely walking through VR content (physically or via dedicated user input means) displayed on an HMD but within a constrained walking area (</w:t>
      </w:r>
      <w:r w:rsidR="00E478B6" w:rsidRPr="00DB3790">
        <w:t xml:space="preserve">see </w:t>
      </w:r>
      <w:r w:rsidR="00E478B6" w:rsidRPr="00DB3790">
        <w:rPr>
          <w:bCs/>
        </w:rPr>
        <w:t>Figure 4.1-3 (c)</w:t>
      </w:r>
      <w:r w:rsidR="00E738C4" w:rsidRPr="00DB3790">
        <w:t>).</w:t>
      </w:r>
    </w:p>
    <w:p w14:paraId="7FF762DA" w14:textId="77777777" w:rsidR="00725F1E" w:rsidRPr="00DB3790" w:rsidRDefault="00725F1E" w:rsidP="00725F1E">
      <w:pPr>
        <w:pStyle w:val="TH"/>
      </w:pPr>
    </w:p>
    <w:tbl>
      <w:tblPr>
        <w:tblW w:w="722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462"/>
        <w:gridCol w:w="3764"/>
      </w:tblGrid>
      <w:tr w:rsidR="00E738C4" w:rsidRPr="00DB3790" w14:paraId="45FEAA99" w14:textId="77777777" w:rsidTr="00E738C4">
        <w:trPr>
          <w:jc w:val="center"/>
        </w:trPr>
        <w:tc>
          <w:tcPr>
            <w:tcW w:w="3462" w:type="dxa"/>
            <w:shd w:val="clear" w:color="auto" w:fill="auto"/>
          </w:tcPr>
          <w:p w14:paraId="50983F7A" w14:textId="481B5A32" w:rsidR="00E738C4" w:rsidRPr="00DB3790" w:rsidRDefault="00F62292" w:rsidP="00725F1E">
            <w:pPr>
              <w:pStyle w:val="TH"/>
            </w:pPr>
            <w:r w:rsidRPr="00DB3790">
              <w:rPr>
                <w:noProof/>
              </w:rPr>
              <w:drawing>
                <wp:inline distT="0" distB="0" distL="0" distR="0" wp14:anchorId="39494078" wp14:editId="2CCCCE84">
                  <wp:extent cx="1276350" cy="17945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6350" cy="1794510"/>
                          </a:xfrm>
                          <a:prstGeom prst="rect">
                            <a:avLst/>
                          </a:prstGeom>
                          <a:noFill/>
                          <a:ln>
                            <a:noFill/>
                          </a:ln>
                        </pic:spPr>
                      </pic:pic>
                    </a:graphicData>
                  </a:graphic>
                </wp:inline>
              </w:drawing>
            </w:r>
          </w:p>
        </w:tc>
        <w:tc>
          <w:tcPr>
            <w:tcW w:w="3764" w:type="dxa"/>
            <w:shd w:val="clear" w:color="auto" w:fill="auto"/>
          </w:tcPr>
          <w:p w14:paraId="7BC815F1" w14:textId="78E1401F" w:rsidR="00E738C4" w:rsidRPr="00DB3790" w:rsidRDefault="00F62292" w:rsidP="00725F1E">
            <w:pPr>
              <w:pStyle w:val="TH"/>
            </w:pPr>
            <w:r w:rsidRPr="00DB3790">
              <w:rPr>
                <w:noProof/>
              </w:rPr>
              <w:drawing>
                <wp:inline distT="0" distB="0" distL="0" distR="0" wp14:anchorId="4A3B1210" wp14:editId="7D59CB82">
                  <wp:extent cx="2245360" cy="1958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45360" cy="1958340"/>
                          </a:xfrm>
                          <a:prstGeom prst="rect">
                            <a:avLst/>
                          </a:prstGeom>
                          <a:noFill/>
                          <a:ln>
                            <a:noFill/>
                          </a:ln>
                        </pic:spPr>
                      </pic:pic>
                    </a:graphicData>
                  </a:graphic>
                </wp:inline>
              </w:drawing>
            </w:r>
          </w:p>
        </w:tc>
      </w:tr>
      <w:tr w:rsidR="00E738C4" w:rsidRPr="00DB3790" w14:paraId="639D4A9B" w14:textId="77777777" w:rsidTr="00E738C4">
        <w:trPr>
          <w:jc w:val="center"/>
        </w:trPr>
        <w:tc>
          <w:tcPr>
            <w:tcW w:w="3462" w:type="dxa"/>
            <w:shd w:val="clear" w:color="auto" w:fill="auto"/>
          </w:tcPr>
          <w:p w14:paraId="55E386B9" w14:textId="77777777" w:rsidR="00E738C4" w:rsidRPr="00DB3790" w:rsidRDefault="00E738C4" w:rsidP="00725F1E">
            <w:pPr>
              <w:pStyle w:val="TH"/>
            </w:pPr>
            <w:r w:rsidRPr="00DB3790">
              <w:t>(a) 3DoF</w:t>
            </w:r>
          </w:p>
        </w:tc>
        <w:tc>
          <w:tcPr>
            <w:tcW w:w="3764" w:type="dxa"/>
            <w:shd w:val="clear" w:color="auto" w:fill="auto"/>
          </w:tcPr>
          <w:p w14:paraId="14B44A91" w14:textId="77777777" w:rsidR="00E738C4" w:rsidRPr="00DB3790" w:rsidRDefault="00E738C4" w:rsidP="00725F1E">
            <w:pPr>
              <w:pStyle w:val="TH"/>
            </w:pPr>
            <w:r w:rsidRPr="00DB3790">
              <w:t>(b) 3DoF+</w:t>
            </w:r>
          </w:p>
        </w:tc>
      </w:tr>
      <w:tr w:rsidR="00E738C4" w:rsidRPr="00DB3790" w14:paraId="1EF4155C" w14:textId="77777777" w:rsidTr="00E738C4">
        <w:trPr>
          <w:jc w:val="center"/>
        </w:trPr>
        <w:tc>
          <w:tcPr>
            <w:tcW w:w="3462" w:type="dxa"/>
            <w:shd w:val="clear" w:color="auto" w:fill="auto"/>
          </w:tcPr>
          <w:p w14:paraId="24440369" w14:textId="037E630C" w:rsidR="00E738C4" w:rsidRPr="00DB3790" w:rsidRDefault="00F62292" w:rsidP="00725F1E">
            <w:pPr>
              <w:pStyle w:val="TH"/>
            </w:pPr>
            <w:r w:rsidRPr="00DB3790">
              <w:rPr>
                <w:noProof/>
              </w:rPr>
              <w:drawing>
                <wp:inline distT="0" distB="0" distL="0" distR="0" wp14:anchorId="5730BAD1" wp14:editId="2CF9BAC2">
                  <wp:extent cx="2060575" cy="1794510"/>
                  <wp:effectExtent l="0" t="0" r="0" b="0"/>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60575" cy="1794510"/>
                          </a:xfrm>
                          <a:prstGeom prst="rect">
                            <a:avLst/>
                          </a:prstGeom>
                          <a:noFill/>
                          <a:ln>
                            <a:noFill/>
                          </a:ln>
                        </pic:spPr>
                      </pic:pic>
                    </a:graphicData>
                  </a:graphic>
                </wp:inline>
              </w:drawing>
            </w:r>
          </w:p>
        </w:tc>
        <w:tc>
          <w:tcPr>
            <w:tcW w:w="3764" w:type="dxa"/>
            <w:shd w:val="clear" w:color="auto" w:fill="auto"/>
          </w:tcPr>
          <w:p w14:paraId="6043AA96" w14:textId="382CC4FC" w:rsidR="00E738C4" w:rsidRPr="00DB3790" w:rsidRDefault="00F62292" w:rsidP="00725F1E">
            <w:pPr>
              <w:pStyle w:val="TH"/>
            </w:pPr>
            <w:r w:rsidRPr="00DB3790">
              <w:rPr>
                <w:noProof/>
              </w:rPr>
              <w:drawing>
                <wp:inline distT="0" distB="0" distL="0" distR="0" wp14:anchorId="037BB6F3" wp14:editId="6ADCEAE8">
                  <wp:extent cx="2026920" cy="180848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026920" cy="1808480"/>
                          </a:xfrm>
                          <a:prstGeom prst="rect">
                            <a:avLst/>
                          </a:prstGeom>
                          <a:noFill/>
                          <a:ln>
                            <a:noFill/>
                          </a:ln>
                        </pic:spPr>
                      </pic:pic>
                    </a:graphicData>
                  </a:graphic>
                </wp:inline>
              </w:drawing>
            </w:r>
          </w:p>
        </w:tc>
      </w:tr>
      <w:tr w:rsidR="00E738C4" w:rsidRPr="00DB3790" w14:paraId="5B93009F" w14:textId="77777777" w:rsidTr="00E738C4">
        <w:trPr>
          <w:jc w:val="center"/>
        </w:trPr>
        <w:tc>
          <w:tcPr>
            <w:tcW w:w="3462" w:type="dxa"/>
            <w:shd w:val="clear" w:color="auto" w:fill="auto"/>
          </w:tcPr>
          <w:p w14:paraId="14E42E3C" w14:textId="77777777" w:rsidR="00E738C4" w:rsidRPr="00DB3790" w:rsidRDefault="00E738C4" w:rsidP="00725F1E">
            <w:pPr>
              <w:pStyle w:val="TH"/>
            </w:pPr>
            <w:r w:rsidRPr="00DB3790">
              <w:t xml:space="preserve">(c) </w:t>
            </w:r>
            <w:r w:rsidR="00E25CCD" w:rsidRPr="00DB3790">
              <w:t xml:space="preserve">Constrained </w:t>
            </w:r>
            <w:r w:rsidRPr="00DB3790">
              <w:t>6DoF</w:t>
            </w:r>
          </w:p>
        </w:tc>
        <w:tc>
          <w:tcPr>
            <w:tcW w:w="3764" w:type="dxa"/>
            <w:shd w:val="clear" w:color="auto" w:fill="auto"/>
          </w:tcPr>
          <w:p w14:paraId="10CE7609" w14:textId="77777777" w:rsidR="00E738C4" w:rsidRPr="00DB3790" w:rsidRDefault="00E738C4" w:rsidP="00725F1E">
            <w:pPr>
              <w:pStyle w:val="TH"/>
            </w:pPr>
            <w:r w:rsidRPr="00DB3790">
              <w:t>(d) 6DoF</w:t>
            </w:r>
          </w:p>
        </w:tc>
      </w:tr>
    </w:tbl>
    <w:p w14:paraId="318BCD4C" w14:textId="77777777" w:rsidR="00CD12DC" w:rsidRDefault="00CD12DC" w:rsidP="00CD12DC">
      <w:pPr>
        <w:pStyle w:val="NF"/>
      </w:pPr>
    </w:p>
    <w:p w14:paraId="5B4FA7E9" w14:textId="77777777" w:rsidR="00E738C4" w:rsidRPr="00DB3790" w:rsidRDefault="00E738C4" w:rsidP="00E073FD">
      <w:pPr>
        <w:pStyle w:val="TF"/>
      </w:pPr>
      <w:r w:rsidRPr="00DB3790">
        <w:t xml:space="preserve">Figure </w:t>
      </w:r>
      <w:r w:rsidR="00E478B6" w:rsidRPr="00DB3790">
        <w:t>4.1-3</w:t>
      </w:r>
      <w:r w:rsidR="00CD12DC">
        <w:t>:</w:t>
      </w:r>
      <w:r w:rsidR="00E478B6" w:rsidRPr="00DB3790">
        <w:t xml:space="preserve"> Different degrees of freedom</w:t>
      </w:r>
    </w:p>
    <w:p w14:paraId="19E9848B" w14:textId="77777777" w:rsidR="00733D89" w:rsidRDefault="00624AF4" w:rsidP="00733D89">
      <w:r w:rsidRPr="00DB3790">
        <w:t xml:space="preserve">Another term for </w:t>
      </w:r>
      <w:r w:rsidR="00733D89">
        <w:t>Constrained</w:t>
      </w:r>
      <w:r w:rsidR="00733D89" w:rsidRPr="00DB3790">
        <w:t xml:space="preserve"> </w:t>
      </w:r>
      <w:r w:rsidRPr="00DB3790">
        <w:t xml:space="preserve">6DoF is </w:t>
      </w:r>
      <w:r w:rsidRPr="00DB3790">
        <w:rPr>
          <w:i/>
        </w:rPr>
        <w:t>Room Scale VR</w:t>
      </w:r>
      <w:r w:rsidRPr="00DB3790">
        <w:t xml:space="preserve"> being a design paradigm for XR experiences which allows users to freely walk around a play area, with their real-life motion reflected in the XR environment. </w:t>
      </w:r>
      <w:r w:rsidR="00733D89" w:rsidRPr="002B76B5">
        <w:t xml:space="preserve">A </w:t>
      </w:r>
      <w:r w:rsidR="00733D89">
        <w:t>Constrained 6DoF</w:t>
      </w:r>
      <w:r w:rsidR="00733D89" w:rsidRPr="002B76B5">
        <w:t xml:space="preserve"> is not intended to describe multi-room spaces, areas with uneven floor levels, or very large open areas. Content that needs to handle those scenarios should use </w:t>
      </w:r>
      <w:r w:rsidR="00733D89">
        <w:t>unconstrained 6DoF</w:t>
      </w:r>
      <w:r w:rsidR="00733D89" w:rsidRPr="002B76B5">
        <w:t>.</w:t>
      </w:r>
      <w:r w:rsidR="00733D89" w:rsidRPr="00DB3790">
        <w:t xml:space="preserve"> </w:t>
      </w:r>
    </w:p>
    <w:p w14:paraId="2E8E7561" w14:textId="77777777" w:rsidR="00624AF4" w:rsidRPr="00DB3790" w:rsidRDefault="00733D89" w:rsidP="00624AF4">
      <w:r>
        <w:t>The degrees of freedom may also be used to describe the tracking capabilities</w:t>
      </w:r>
      <w:r w:rsidRPr="00AD6ADC">
        <w:t xml:space="preserve"> of </w:t>
      </w:r>
      <w:r>
        <w:t xml:space="preserve">an </w:t>
      </w:r>
      <w:r w:rsidRPr="00AD6ADC">
        <w:t>XR device.</w:t>
      </w:r>
      <w:r>
        <w:t xml:space="preserve"> For more details on tracking, refer to clause 4.1.4.</w:t>
      </w:r>
      <w:r w:rsidR="006A364E">
        <w:t xml:space="preserve"> Content or tracking capabilities of a device do not necessarily have to match. However, if content with less degrees of freedom is consumed than the tracking device is typically </w:t>
      </w:r>
      <w:proofErr w:type="spellStart"/>
      <w:r w:rsidR="006A364E">
        <w:t>capabable</w:t>
      </w:r>
      <w:proofErr w:type="spellEnd"/>
      <w:r w:rsidR="006A364E">
        <w:t xml:space="preserve"> to do, then the user is preferably aware of this limitation. The same would hold, if the user consumes content with more degrees of freedom then the device permits to track, the user is preferably aware of this.</w:t>
      </w:r>
    </w:p>
    <w:p w14:paraId="2A39DC83" w14:textId="77777777" w:rsidR="009E37CC" w:rsidRDefault="009E37CC" w:rsidP="00E073FD">
      <w:pPr>
        <w:pStyle w:val="B10"/>
      </w:pPr>
    </w:p>
    <w:p w14:paraId="08CD5201" w14:textId="77777777" w:rsidR="00733D89" w:rsidRDefault="00733D89" w:rsidP="006A1DA2">
      <w:pPr>
        <w:pStyle w:val="B10"/>
        <w:ind w:left="0" w:firstLine="0"/>
      </w:pPr>
      <w:r w:rsidRPr="006A1DA2">
        <w:rPr>
          <w:b/>
          <w:bCs/>
          <w:highlight w:val="yellow"/>
        </w:rPr>
        <w:t>[Editor's Note</w:t>
      </w:r>
      <w:r w:rsidRPr="006A1DA2">
        <w:rPr>
          <w:highlight w:val="yellow"/>
        </w:rPr>
        <w:t>: We need a diagram that reflects the different definitions below</w:t>
      </w:r>
      <w:r w:rsidR="00A14427">
        <w:rPr>
          <w:highlight w:val="yellow"/>
        </w:rPr>
        <w:t>. All definitions should be clearly introduced.</w:t>
      </w:r>
      <w:r w:rsidRPr="006A1DA2">
        <w:rPr>
          <w:highlight w:val="yellow"/>
        </w:rPr>
        <w:t>]</w:t>
      </w:r>
    </w:p>
    <w:p w14:paraId="47CF9D9F" w14:textId="77777777" w:rsidR="00733D89" w:rsidRDefault="00733D89" w:rsidP="00733D89">
      <w:r w:rsidRPr="00B92F65">
        <w:t xml:space="preserve">Spaces </w:t>
      </w:r>
      <w:r>
        <w:t xml:space="preserve">provide a relation of </w:t>
      </w:r>
      <w:r w:rsidRPr="00B92F65">
        <w:t xml:space="preserve">the user’s physical environment </w:t>
      </w:r>
      <w:r>
        <w:t>with other tracked entities</w:t>
      </w:r>
      <w:r w:rsidRPr="00B92F65">
        <w:t>.</w:t>
      </w:r>
      <w:r>
        <w:t xml:space="preserve"> </w:t>
      </w:r>
      <w:r w:rsidRPr="00B92F65">
        <w:t xml:space="preserve">An </w:t>
      </w:r>
      <w:r w:rsidRPr="00176A65">
        <w:rPr>
          <w:i/>
          <w:iCs/>
        </w:rPr>
        <w:t>XR Space</w:t>
      </w:r>
      <w:r w:rsidRPr="00B92F65">
        <w:t xml:space="preserve"> represents a virtual coordinate system with an </w:t>
      </w:r>
      <w:r w:rsidRPr="00176A65">
        <w:rPr>
          <w:i/>
          <w:iCs/>
        </w:rPr>
        <w:t>origin</w:t>
      </w:r>
      <w:r w:rsidRPr="00B92F65">
        <w:t xml:space="preserve"> that corresponds to a physical location</w:t>
      </w:r>
      <w:r>
        <w:t>. The world coordinate system is the coordinate system in which the virtual world is created. Coordinate systems are essential for operating in 3-dimensional virtual and real worlds for XR applications.</w:t>
      </w:r>
    </w:p>
    <w:p w14:paraId="02DEAB84" w14:textId="77777777" w:rsidR="00733D89" w:rsidRDefault="00733D89" w:rsidP="00733D89">
      <w:r>
        <w:t xml:space="preserve">As an example, a coordinate system is defined </w:t>
      </w:r>
      <w:r w:rsidR="003D2A5E">
        <w:t xml:space="preserve">by </w:t>
      </w:r>
      <w:proofErr w:type="spellStart"/>
      <w:r>
        <w:t>OpenXR</w:t>
      </w:r>
      <w:proofErr w:type="spellEnd"/>
      <w:r>
        <w:t xml:space="preserve"> </w:t>
      </w:r>
      <w:r w:rsidRPr="006A1DA2">
        <w:rPr>
          <w:highlight w:val="yellow"/>
        </w:rPr>
        <w:t>[X]</w:t>
      </w:r>
      <w:r>
        <w:t xml:space="preserve"> in clause 2.15 as well as for </w:t>
      </w:r>
      <w:proofErr w:type="spellStart"/>
      <w:r>
        <w:t>WebXR</w:t>
      </w:r>
      <w:proofErr w:type="spellEnd"/>
      <w:r>
        <w:t xml:space="preserve"> </w:t>
      </w:r>
      <w:r w:rsidRPr="006A1DA2">
        <w:rPr>
          <w:highlight w:val="yellow"/>
        </w:rPr>
        <w:t>[X]</w:t>
      </w:r>
      <w:r>
        <w:t xml:space="preserve">, both </w:t>
      </w:r>
      <w:r w:rsidRPr="00C04E6F">
        <w:t>us</w:t>
      </w:r>
      <w:r>
        <w:t>ing</w:t>
      </w:r>
      <w:r w:rsidRPr="00C04E6F">
        <w:t xml:space="preserve"> a Cartesian right-handed coordinate system</w:t>
      </w:r>
      <w:r>
        <w:t xml:space="preserve"> as shown in Figure 4.1-4. This</w:t>
      </w:r>
      <w:r w:rsidRPr="00DF5E35">
        <w:t xml:space="preserve"> coordinate system </w:t>
      </w:r>
      <w:r>
        <w:t xml:space="preserve">is right-handed, </w:t>
      </w:r>
      <w:r w:rsidRPr="00DF5E35">
        <w:t>where +X is considered "Right", +Y is considered "Up", and -Z is considered "Forward".</w:t>
      </w:r>
    </w:p>
    <w:p w14:paraId="336696C2" w14:textId="77777777" w:rsidR="00733D89" w:rsidRDefault="00733D89" w:rsidP="00733D89">
      <w:r>
        <w:lastRenderedPageBreak/>
        <w:t>It is expected to be a rectangular Cartesian coordinate system in which all axes are equally scaled.</w:t>
      </w:r>
    </w:p>
    <w:p w14:paraId="01B265FA" w14:textId="77777777" w:rsidR="00733D89" w:rsidRDefault="00DA4F3E" w:rsidP="00733D89">
      <w:pPr>
        <w:keepNext/>
        <w:jc w:val="center"/>
      </w:pPr>
      <w:r>
        <w:rPr>
          <w:noProof/>
        </w:rPr>
        <w:object w:dxaOrig="8115" w:dyaOrig="8205" w14:anchorId="3C2645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9pt;height:219.75pt" o:ole="">
            <v:imagedata r:id="rId24" o:title=""/>
          </v:shape>
          <o:OLEObject Type="Embed" ProgID="Visio.Drawing.15" ShapeID="_x0000_i1025" DrawAspect="Content" ObjectID="_1640548974" r:id="rId25"/>
        </w:object>
      </w:r>
    </w:p>
    <w:p w14:paraId="33FED59A" w14:textId="77777777" w:rsidR="00733D89" w:rsidRDefault="00733D89" w:rsidP="00733D89">
      <w:pPr>
        <w:pStyle w:val="TF"/>
      </w:pPr>
      <w:r>
        <w:t>Figure 4.1-4 Right-Handed Coordinate system</w:t>
      </w:r>
    </w:p>
    <w:p w14:paraId="52554E1D" w14:textId="77777777" w:rsidR="00733D89" w:rsidRDefault="00733D89" w:rsidP="00733D89">
      <w:r w:rsidRPr="00567F32">
        <w:t xml:space="preserve">A three-dimensional vector is defined by the </w:t>
      </w:r>
      <w:r w:rsidRPr="00567F32">
        <w:rPr>
          <w:rFonts w:ascii="Courier New" w:hAnsi="Courier New" w:cs="Courier New"/>
        </w:rPr>
        <w:t>(</w:t>
      </w:r>
      <w:proofErr w:type="spellStart"/>
      <w:proofErr w:type="gramStart"/>
      <w:r w:rsidRPr="00567F32">
        <w:rPr>
          <w:rFonts w:ascii="Courier New" w:hAnsi="Courier New" w:cs="Courier New"/>
        </w:rPr>
        <w:t>x,y</w:t>
      </w:r>
      <w:proofErr w:type="gramEnd"/>
      <w:r w:rsidRPr="00567F32">
        <w:rPr>
          <w:rFonts w:ascii="Courier New" w:hAnsi="Courier New" w:cs="Courier New"/>
        </w:rPr>
        <w:t>,z</w:t>
      </w:r>
      <w:proofErr w:type="spellEnd"/>
      <w:r w:rsidRPr="00567F32">
        <w:rPr>
          <w:rFonts w:ascii="Courier New" w:hAnsi="Courier New" w:cs="Courier New"/>
        </w:rPr>
        <w:t>)</w:t>
      </w:r>
      <w:r>
        <w:t xml:space="preserve"> coordinates. </w:t>
      </w:r>
      <w:r w:rsidRPr="009432B6">
        <w:t xml:space="preserve">If used to represent physical distances (rather than e.g. velocity or angular velocity) and not otherwise specified, values </w:t>
      </w:r>
      <w:r>
        <w:t>are</w:t>
      </w:r>
      <w:r w:rsidRPr="009432B6">
        <w:t xml:space="preserve"> in meters</w:t>
      </w:r>
      <w:r>
        <w:t xml:space="preserve">. A </w:t>
      </w:r>
      <w:r w:rsidRPr="00176A65">
        <w:rPr>
          <w:i/>
          <w:iCs/>
        </w:rPr>
        <w:t>position</w:t>
      </w:r>
      <w:r w:rsidRPr="006C3122">
        <w:t xml:space="preserve"> </w:t>
      </w:r>
      <w:r>
        <w:t xml:space="preserve">in the XR space </w:t>
      </w:r>
      <w:r w:rsidRPr="006C3122">
        <w:t xml:space="preserve">is a 3D-vector representing </w:t>
      </w:r>
      <w:r w:rsidR="003D2A5E">
        <w:t xml:space="preserve">a </w:t>
      </w:r>
      <w:r w:rsidRPr="006C3122">
        <w:t>position within a space</w:t>
      </w:r>
      <w:r>
        <w:t xml:space="preserve"> and relative to the origin.</w:t>
      </w:r>
    </w:p>
    <w:p w14:paraId="2DA27EDC" w14:textId="156961F7" w:rsidR="00733D89" w:rsidRDefault="00733D89" w:rsidP="00733D89">
      <w:r>
        <w:t xml:space="preserve">An XR reference space is one of several common XR Spaces that can be used to establish a spatial relationship with the user’s physical environment. An XR reference space may be restricted, determining the ability by the user to move. This aligns with </w:t>
      </w:r>
      <w:del w:id="50" w:author="Thomas Stockhammer" w:date="2020-01-14T18:31:00Z">
        <w:r w:rsidDel="00D9725C">
          <w:delText xml:space="preserve">to </w:delText>
        </w:r>
      </w:del>
      <w:r>
        <w:t xml:space="preserve">the definitions above as well as Figure 4.1-3, namely an XR reference space providing the degrees of freedom for a user. </w:t>
      </w:r>
    </w:p>
    <w:p w14:paraId="4DE98CF8" w14:textId="77777777" w:rsidR="00733D89" w:rsidRDefault="00733D89" w:rsidP="006A1DA2">
      <w:pPr>
        <w:numPr>
          <w:ilvl w:val="0"/>
          <w:numId w:val="5"/>
        </w:numPr>
      </w:pPr>
      <w:r>
        <w:t>For 3DoF, the XR reference space is limited to a single position.</w:t>
      </w:r>
    </w:p>
    <w:p w14:paraId="13D1F823" w14:textId="77777777" w:rsidR="00733D89" w:rsidRDefault="00733D89" w:rsidP="006A1DA2">
      <w:pPr>
        <w:numPr>
          <w:ilvl w:val="0"/>
          <w:numId w:val="5"/>
        </w:numPr>
      </w:pPr>
      <w:r>
        <w:t>For 3DoF+, the XR reference space is limited to a single position, a small bounding box around a single position is provided.</w:t>
      </w:r>
    </w:p>
    <w:p w14:paraId="79291BB8" w14:textId="77777777" w:rsidR="00733D89" w:rsidRDefault="00733D89" w:rsidP="006A1DA2">
      <w:pPr>
        <w:numPr>
          <w:ilvl w:val="0"/>
          <w:numId w:val="5"/>
        </w:numPr>
      </w:pPr>
      <w:r>
        <w:t>For constrained 6DoF, the XR reference space</w:t>
      </w:r>
      <w:r w:rsidRPr="002B76B5">
        <w:t xml:space="preserve"> has a native bounds geometry describing the border around the</w:t>
      </w:r>
      <w:r>
        <w:t xml:space="preserve"> space</w:t>
      </w:r>
      <w:r w:rsidRPr="002B76B5">
        <w:t xml:space="preserve">, which the user can expect to safely move within. </w:t>
      </w:r>
      <w:r>
        <w:t>Such borders may for example be described by</w:t>
      </w:r>
      <w:r w:rsidRPr="002B76B5">
        <w:t xml:space="preserve"> polygonal boundar</w:t>
      </w:r>
      <w:r>
        <w:t>y</w:t>
      </w:r>
      <w:r w:rsidRPr="002B76B5">
        <w:t xml:space="preserve"> given as an array</w:t>
      </w:r>
      <w:r>
        <w:t xml:space="preserve"> </w:t>
      </w:r>
      <w:r w:rsidRPr="002B76B5">
        <w:t>represent</w:t>
      </w:r>
      <w:r>
        <w:t>ing</w:t>
      </w:r>
      <w:r w:rsidRPr="002B76B5">
        <w:t xml:space="preserve"> a loop of points at the edges of the safe space. The points describe offsets from the origin in meters. </w:t>
      </w:r>
    </w:p>
    <w:p w14:paraId="39196D36" w14:textId="77777777" w:rsidR="00733D89" w:rsidRDefault="00733D89" w:rsidP="006A1DA2">
      <w:pPr>
        <w:numPr>
          <w:ilvl w:val="0"/>
          <w:numId w:val="5"/>
        </w:numPr>
      </w:pPr>
      <w:r>
        <w:t>For unconstrained 6DoF, the XR reference space is unlimited and basically includes the whole universe.</w:t>
      </w:r>
    </w:p>
    <w:p w14:paraId="1F7F84C4" w14:textId="77777777" w:rsidR="00733D89" w:rsidRDefault="00733D89" w:rsidP="00733D89">
      <w:r>
        <w:t xml:space="preserve">Unless the user does a reconfiguration, XR reference spaces within an XR session are static, i.e. the space the user can move in </w:t>
      </w:r>
      <w:r w:rsidR="00A14427">
        <w:t xml:space="preserve">is </w:t>
      </w:r>
      <w:r>
        <w:t xml:space="preserve">restricted by </w:t>
      </w:r>
      <w:r w:rsidR="00A14427">
        <w:t xml:space="preserve">the </w:t>
      </w:r>
      <w:r>
        <w:t xml:space="preserve">initial definition. </w:t>
      </w:r>
    </w:p>
    <w:p w14:paraId="7A150600" w14:textId="3D8F09FB" w:rsidR="00733D89" w:rsidDel="00F83D5F" w:rsidRDefault="00A14427" w:rsidP="00733D89">
      <w:pPr>
        <w:rPr>
          <w:del w:id="51" w:author="Thomas Stockhammer" w:date="2020-01-14T18:31:00Z"/>
        </w:rPr>
      </w:pPr>
      <w:del w:id="52" w:author="Thomas Stockhammer" w:date="2020-01-14T18:31:00Z">
        <w:r w:rsidDel="00F83D5F">
          <w:delText>[</w:delText>
        </w:r>
        <w:r w:rsidR="00733D89" w:rsidRPr="00B92F65" w:rsidDel="00F83D5F">
          <w:delText xml:space="preserve">Spatial data </w:delText>
        </w:r>
        <w:r w:rsidR="00733D89" w:rsidDel="00F83D5F">
          <w:delText xml:space="preserve">exchanged in the context of an agreed XR Space </w:delText>
        </w:r>
        <w:r w:rsidR="00733D89" w:rsidRPr="00B92F65" w:rsidDel="00F83D5F">
          <w:delText>is always expressed in relation to a specific XR</w:delText>
        </w:r>
        <w:r w:rsidR="00733D89" w:rsidDel="00F83D5F">
          <w:delText xml:space="preserve"> </w:delText>
        </w:r>
        <w:r w:rsidR="00733D89" w:rsidRPr="00B92F65" w:rsidDel="00F83D5F">
          <w:delText>Space at the time. Numeric values such as pose positions are coordinates in that space relative to its origin.</w:delText>
        </w:r>
        <w:r w:rsidDel="00F83D5F">
          <w:delText>]</w:delText>
        </w:r>
      </w:del>
    </w:p>
    <w:p w14:paraId="1394340D" w14:textId="77777777" w:rsidR="00733D89" w:rsidRDefault="00733D89" w:rsidP="00733D89">
      <w:r>
        <w:t xml:space="preserve">An </w:t>
      </w:r>
      <w:r w:rsidRPr="006A1DA2">
        <w:rPr>
          <w:i/>
          <w:iCs/>
        </w:rPr>
        <w:t>XR View</w:t>
      </w:r>
      <w:r>
        <w:t xml:space="preserve"> </w:t>
      </w:r>
      <w:r w:rsidRPr="00176A65">
        <w:t xml:space="preserve">describes a single view into an XR scene for a given </w:t>
      </w:r>
      <w:r>
        <w:t>time</w:t>
      </w:r>
      <w:r w:rsidRPr="00176A65">
        <w:t>.</w:t>
      </w:r>
      <w:r>
        <w:t xml:space="preserve"> </w:t>
      </w:r>
      <w:r w:rsidRPr="00DF5E35">
        <w:t xml:space="preserve">Each view corresponds to a display or portion of a display used by an XR device to present </w:t>
      </w:r>
      <w:r>
        <w:t>the portion of the scene</w:t>
      </w:r>
      <w:r w:rsidRPr="00DF5E35">
        <w:t xml:space="preserve"> to the user. </w:t>
      </w:r>
      <w:r>
        <w:t>Rendering of the</w:t>
      </w:r>
      <w:r w:rsidRPr="00DF5E35">
        <w:t xml:space="preserve"> content </w:t>
      </w:r>
      <w:r>
        <w:t>is expected to be done to well align with</w:t>
      </w:r>
      <w:r w:rsidRPr="00DF5E35">
        <w:t xml:space="preserve"> to the view's physical output properties, including the field of view, eye offset, and other optical properties.</w:t>
      </w:r>
      <w:r>
        <w:t xml:space="preserve"> A view, among others, has associated</w:t>
      </w:r>
    </w:p>
    <w:p w14:paraId="379D888D" w14:textId="77777777" w:rsidR="00733D89" w:rsidRDefault="00733D89" w:rsidP="006A1DA2">
      <w:pPr>
        <w:numPr>
          <w:ilvl w:val="0"/>
          <w:numId w:val="5"/>
        </w:numPr>
      </w:pPr>
      <w:r>
        <w:t xml:space="preserve">a </w:t>
      </w:r>
      <w:r w:rsidRPr="00176A65">
        <w:rPr>
          <w:i/>
          <w:iCs/>
        </w:rPr>
        <w:t>view offset</w:t>
      </w:r>
      <w:r>
        <w:t xml:space="preserve">, describing a </w:t>
      </w:r>
      <w:r w:rsidRPr="00176A65">
        <w:rPr>
          <w:i/>
          <w:iCs/>
        </w:rPr>
        <w:t xml:space="preserve">position and orientation </w:t>
      </w:r>
      <w:r>
        <w:t>of the view in the XR reference space</w:t>
      </w:r>
    </w:p>
    <w:p w14:paraId="318C5B0C" w14:textId="77777777" w:rsidR="00733D89" w:rsidRDefault="00733D89" w:rsidP="00933EBB">
      <w:pPr>
        <w:numPr>
          <w:ilvl w:val="0"/>
          <w:numId w:val="5"/>
        </w:numPr>
      </w:pPr>
      <w:r>
        <w:t xml:space="preserve">an </w:t>
      </w:r>
      <w:r w:rsidRPr="00847FAC">
        <w:t>eye which is describing which eye this view is expected to be shown</w:t>
      </w:r>
      <w:r>
        <w:t xml:space="preserve">. Displays may support stereoscopic or </w:t>
      </w:r>
      <w:proofErr w:type="spellStart"/>
      <w:r>
        <w:t>monoscopic</w:t>
      </w:r>
      <w:proofErr w:type="spellEnd"/>
      <w:r>
        <w:t xml:space="preserve"> viewing</w:t>
      </w:r>
      <w:r w:rsidR="00A14427">
        <w:t>.</w:t>
      </w:r>
    </w:p>
    <w:p w14:paraId="708D9C52" w14:textId="1FA293B8" w:rsidR="00E4171C" w:rsidRPr="00176A65" w:rsidDel="00103FE6" w:rsidRDefault="00E4171C" w:rsidP="006A1DA2">
      <w:pPr>
        <w:rPr>
          <w:del w:id="53" w:author="Thomas Stockhammer" w:date="2020-01-14T18:34:00Z"/>
        </w:rPr>
      </w:pPr>
      <w:del w:id="54" w:author="Thomas Stockhammer" w:date="2020-01-14T18:34:00Z">
        <w:r w:rsidRPr="006A1DA2" w:rsidDel="00103FE6">
          <w:rPr>
            <w:highlight w:val="yellow"/>
          </w:rPr>
          <w:delText>Editor's Note: Clarify difference between view offset and XR Pose.</w:delText>
        </w:r>
      </w:del>
    </w:p>
    <w:p w14:paraId="03B2E224" w14:textId="77777777" w:rsidR="00733D89" w:rsidRDefault="00733D89" w:rsidP="00733D89">
      <w:pPr>
        <w:rPr>
          <w:lang w:val="en-US"/>
        </w:rPr>
      </w:pPr>
      <w:r w:rsidRPr="007A6E04">
        <w:rPr>
          <w:lang w:val="en-US"/>
        </w:rPr>
        <w:lastRenderedPageBreak/>
        <w:t xml:space="preserve">An </w:t>
      </w:r>
      <w:r w:rsidRPr="00176A65">
        <w:rPr>
          <w:i/>
          <w:iCs/>
          <w:lang w:val="en-US"/>
        </w:rPr>
        <w:t>XR Viewport</w:t>
      </w:r>
      <w:r w:rsidRPr="007A6E04">
        <w:rPr>
          <w:lang w:val="en-US"/>
        </w:rPr>
        <w:t xml:space="preserve"> describes a viewport, or rectangular region, of a graphics surface.</w:t>
      </w:r>
      <w:r w:rsidRPr="003E2899">
        <w:t xml:space="preserve"> </w:t>
      </w:r>
      <w:r>
        <w:t xml:space="preserve">An XR viewport is predominantly defined </w:t>
      </w:r>
      <w:r>
        <w:rPr>
          <w:lang w:val="en-US"/>
        </w:rPr>
        <w:t xml:space="preserve">by the </w:t>
      </w:r>
      <w:r w:rsidRPr="007A6E04">
        <w:rPr>
          <w:lang w:val="en-US"/>
        </w:rPr>
        <w:t xml:space="preserve">width and height </w:t>
      </w:r>
      <w:r>
        <w:rPr>
          <w:lang w:val="en-US"/>
        </w:rPr>
        <w:t xml:space="preserve">of the </w:t>
      </w:r>
      <w:r w:rsidRPr="007A6E04">
        <w:rPr>
          <w:lang w:val="en-US"/>
        </w:rPr>
        <w:t>rectangular dimensions of the viewport.</w:t>
      </w:r>
    </w:p>
    <w:p w14:paraId="009A255F" w14:textId="77777777" w:rsidR="00733D89" w:rsidRPr="00176A65" w:rsidRDefault="00733D89" w:rsidP="00733D89">
      <w:pPr>
        <w:rPr>
          <w:lang w:val="en-US"/>
        </w:rPr>
      </w:pPr>
      <w:r w:rsidRPr="007A6E04">
        <w:rPr>
          <w:lang w:val="en-US"/>
        </w:rPr>
        <w:t>Gen</w:t>
      </w:r>
      <w:r w:rsidRPr="003E2899">
        <w:rPr>
          <w:lang w:val="en-US"/>
        </w:rPr>
        <w:t>era</w:t>
      </w:r>
      <w:r w:rsidRPr="003B7BF3">
        <w:rPr>
          <w:lang w:val="en-US"/>
        </w:rPr>
        <w:t>lly,</w:t>
      </w:r>
      <w:r w:rsidRPr="006A25FB">
        <w:rPr>
          <w:lang w:val="en-US"/>
        </w:rPr>
        <w:t xml:space="preserve"> </w:t>
      </w:r>
      <w:r w:rsidRPr="00D070C7">
        <w:rPr>
          <w:lang w:val="en-US"/>
        </w:rPr>
        <w:t>an</w:t>
      </w:r>
      <w:r w:rsidRPr="00176A65">
        <w:rPr>
          <w:lang w:val="en-US"/>
        </w:rPr>
        <w:t xml:space="preserve"> </w:t>
      </w:r>
      <w:r w:rsidRPr="00176A65">
        <w:rPr>
          <w:i/>
          <w:iCs/>
          <w:lang w:val="en-US"/>
        </w:rPr>
        <w:t>XR Pose</w:t>
      </w:r>
      <w:r w:rsidRPr="00176A65">
        <w:rPr>
          <w:lang w:val="en-US"/>
        </w:rPr>
        <w:t xml:space="preserve"> describes a </w:t>
      </w:r>
      <w:r w:rsidRPr="00176A65">
        <w:rPr>
          <w:i/>
          <w:iCs/>
          <w:lang w:val="en-US"/>
        </w:rPr>
        <w:t>position</w:t>
      </w:r>
      <w:r w:rsidRPr="00176A65">
        <w:rPr>
          <w:lang w:val="en-US"/>
        </w:rPr>
        <w:t xml:space="preserve"> and </w:t>
      </w:r>
      <w:r w:rsidRPr="00176A65">
        <w:rPr>
          <w:i/>
          <w:iCs/>
          <w:lang w:val="en-US"/>
        </w:rPr>
        <w:t>orientation</w:t>
      </w:r>
      <w:r w:rsidRPr="00176A65">
        <w:rPr>
          <w:lang w:val="en-US"/>
        </w:rPr>
        <w:t xml:space="preserve"> in space relative to an XR</w:t>
      </w:r>
      <w:r>
        <w:rPr>
          <w:lang w:val="en-US"/>
        </w:rPr>
        <w:t xml:space="preserve"> </w:t>
      </w:r>
      <w:r w:rsidRPr="00176A65">
        <w:rPr>
          <w:lang w:val="en-US"/>
        </w:rPr>
        <w:t>Space.</w:t>
      </w:r>
    </w:p>
    <w:p w14:paraId="34985A05" w14:textId="77777777" w:rsidR="00733D89" w:rsidRDefault="00733D89" w:rsidP="006A1DA2">
      <w:pPr>
        <w:numPr>
          <w:ilvl w:val="0"/>
          <w:numId w:val="5"/>
        </w:numPr>
        <w:rPr>
          <w:lang w:val="en-US"/>
        </w:rPr>
      </w:pPr>
      <w:r>
        <w:rPr>
          <w:lang w:val="en-US"/>
        </w:rPr>
        <w:t>The</w:t>
      </w:r>
      <w:r w:rsidRPr="007A6E04">
        <w:rPr>
          <w:lang w:val="en-US"/>
        </w:rPr>
        <w:t xml:space="preserve"> </w:t>
      </w:r>
      <w:r w:rsidRPr="00176A65">
        <w:rPr>
          <w:i/>
          <w:iCs/>
          <w:lang w:val="en-US"/>
        </w:rPr>
        <w:t>position</w:t>
      </w:r>
      <w:r w:rsidRPr="007A6E04">
        <w:rPr>
          <w:lang w:val="en-US"/>
        </w:rPr>
        <w:t xml:space="preserve"> in the XR space is an 3D-vector representing position within a space and relative to the origin</w:t>
      </w:r>
      <w:r w:rsidRPr="003E2899">
        <w:rPr>
          <w:lang w:val="en-US"/>
        </w:rPr>
        <w:t xml:space="preserve"> </w:t>
      </w:r>
      <w:r w:rsidRPr="003E2899">
        <w:t xml:space="preserve">defined by the </w:t>
      </w:r>
      <w:r w:rsidRPr="003E2899">
        <w:rPr>
          <w:rFonts w:ascii="Courier New" w:hAnsi="Courier New" w:cs="Courier New"/>
        </w:rPr>
        <w:t>(</w:t>
      </w:r>
      <w:proofErr w:type="spellStart"/>
      <w:proofErr w:type="gramStart"/>
      <w:r w:rsidRPr="003E2899">
        <w:rPr>
          <w:rFonts w:ascii="Courier New" w:hAnsi="Courier New" w:cs="Courier New"/>
        </w:rPr>
        <w:t>x,y</w:t>
      </w:r>
      <w:proofErr w:type="gramEnd"/>
      <w:r w:rsidRPr="003E2899">
        <w:rPr>
          <w:rFonts w:ascii="Courier New" w:hAnsi="Courier New" w:cs="Courier New"/>
        </w:rPr>
        <w:t>,z</w:t>
      </w:r>
      <w:proofErr w:type="spellEnd"/>
      <w:r w:rsidRPr="003E2899">
        <w:rPr>
          <w:rFonts w:ascii="Courier New" w:hAnsi="Courier New" w:cs="Courier New"/>
        </w:rPr>
        <w:t>)</w:t>
      </w:r>
      <w:r w:rsidRPr="003B7BF3">
        <w:t xml:space="preserve"> coordinates</w:t>
      </w:r>
      <w:r w:rsidRPr="003B7BF3">
        <w:rPr>
          <w:lang w:val="en-US"/>
        </w:rPr>
        <w:t>.</w:t>
      </w:r>
      <w:r>
        <w:rPr>
          <w:lang w:val="en-US"/>
        </w:rPr>
        <w:t xml:space="preserve"> </w:t>
      </w:r>
      <w:r w:rsidRPr="003B580F">
        <w:t xml:space="preserve"> </w:t>
      </w:r>
      <w:r w:rsidRPr="003B580F">
        <w:rPr>
          <w:lang w:val="en-US"/>
        </w:rPr>
        <w:t>If used to represent physical distances, x, y, and z are in meters.</w:t>
      </w:r>
    </w:p>
    <w:p w14:paraId="53C2479C" w14:textId="77777777" w:rsidR="00733D89" w:rsidRPr="007A6E04" w:rsidRDefault="00733D89" w:rsidP="006A1DA2">
      <w:pPr>
        <w:numPr>
          <w:ilvl w:val="0"/>
          <w:numId w:val="5"/>
        </w:numPr>
        <w:rPr>
          <w:lang w:val="en-US"/>
        </w:rPr>
      </w:pPr>
      <w:r w:rsidRPr="00176A65">
        <w:rPr>
          <w:lang w:val="en-US"/>
        </w:rPr>
        <w:t xml:space="preserve">The orientation in the XR space is a quaternion </w:t>
      </w:r>
      <w:r w:rsidRPr="007A6E04">
        <w:rPr>
          <w:lang w:val="en-US"/>
        </w:rPr>
        <w:t>representing the orientation within a space a</w:t>
      </w:r>
      <w:r w:rsidRPr="003E2899">
        <w:rPr>
          <w:lang w:val="en-US"/>
        </w:rPr>
        <w:t xml:space="preserve">nd </w:t>
      </w:r>
      <w:r w:rsidRPr="003B7BF3">
        <w:rPr>
          <w:lang w:val="en-US"/>
        </w:rPr>
        <w:t>de</w:t>
      </w:r>
      <w:r w:rsidRPr="006A25FB">
        <w:rPr>
          <w:lang w:val="en-US"/>
        </w:rPr>
        <w:t>f</w:t>
      </w:r>
      <w:r w:rsidRPr="00D070C7">
        <w:rPr>
          <w:lang w:val="en-US"/>
        </w:rPr>
        <w:t>ined</w:t>
      </w:r>
      <w:r w:rsidRPr="00B15555">
        <w:rPr>
          <w:lang w:val="en-US"/>
        </w:rPr>
        <w:t xml:space="preserve"> by </w:t>
      </w:r>
      <w:r w:rsidRPr="00B15555">
        <w:t xml:space="preserve">a four-dimensional or homogeneous vector with </w:t>
      </w:r>
      <w:r w:rsidRPr="00B15555">
        <w:rPr>
          <w:rFonts w:ascii="Courier New" w:hAnsi="Courier New" w:cs="Courier New"/>
        </w:rPr>
        <w:t>(</w:t>
      </w:r>
      <w:proofErr w:type="spellStart"/>
      <w:r w:rsidRPr="00B15555">
        <w:rPr>
          <w:rFonts w:ascii="Courier New" w:hAnsi="Courier New" w:cs="Courier New"/>
        </w:rPr>
        <w:t>x,y,z,w</w:t>
      </w:r>
      <w:proofErr w:type="spellEnd"/>
      <w:r w:rsidRPr="00B15555">
        <w:rPr>
          <w:rFonts w:ascii="Courier New" w:hAnsi="Courier New" w:cs="Courier New"/>
        </w:rPr>
        <w:t>)</w:t>
      </w:r>
      <w:r w:rsidRPr="00B15555">
        <w:t xml:space="preserve"> coordinates</w:t>
      </w:r>
      <w:r>
        <w:t xml:space="preserve"> with </w:t>
      </w:r>
      <w:r w:rsidRPr="00176A65">
        <w:rPr>
          <w:rFonts w:ascii="Courier New" w:hAnsi="Courier New" w:cs="Courier New"/>
        </w:rPr>
        <w:t>w</w:t>
      </w:r>
      <w:r>
        <w:t xml:space="preserve"> the real part of the </w:t>
      </w:r>
      <w:proofErr w:type="spellStart"/>
      <w:r>
        <w:t>quarternion</w:t>
      </w:r>
      <w:proofErr w:type="spellEnd"/>
      <w:r>
        <w:t xml:space="preserve"> and </w:t>
      </w:r>
      <w:r w:rsidRPr="00176A65">
        <w:rPr>
          <w:rFonts w:ascii="Courier New" w:hAnsi="Courier New" w:cs="Courier New"/>
        </w:rPr>
        <w:t>x</w:t>
      </w:r>
      <w:r>
        <w:t xml:space="preserve">, </w:t>
      </w:r>
      <w:r w:rsidRPr="00176A65">
        <w:rPr>
          <w:rFonts w:ascii="Courier New" w:hAnsi="Courier New" w:cs="Courier New"/>
        </w:rPr>
        <w:t>y</w:t>
      </w:r>
      <w:r>
        <w:t xml:space="preserve"> and </w:t>
      </w:r>
      <w:r w:rsidRPr="00176A65">
        <w:rPr>
          <w:rFonts w:ascii="Courier New" w:hAnsi="Courier New" w:cs="Courier New"/>
        </w:rPr>
        <w:t>z</w:t>
      </w:r>
      <w:r>
        <w:t xml:space="preserve"> th</w:t>
      </w:r>
      <w:r w:rsidR="00A14427">
        <w:t>e</w:t>
      </w:r>
      <w:r>
        <w:t xml:space="preserve"> imaginary parts.</w:t>
      </w:r>
    </w:p>
    <w:p w14:paraId="5F421030" w14:textId="77777777" w:rsidR="00733D89" w:rsidRPr="00176A65" w:rsidRDefault="00733D89" w:rsidP="00733D89">
      <w:pPr>
        <w:rPr>
          <w:rFonts w:cs="Arial"/>
          <w:sz w:val="21"/>
          <w:szCs w:val="21"/>
          <w:shd w:val="clear" w:color="auto" w:fill="FFFFFF"/>
        </w:rPr>
      </w:pPr>
      <w:r>
        <w:t xml:space="preserve">Unit quaternions are used to document </w:t>
      </w:r>
      <w:r>
        <w:rPr>
          <w:rFonts w:cs="Arial"/>
          <w:sz w:val="21"/>
          <w:szCs w:val="21"/>
          <w:shd w:val="clear" w:color="auto" w:fill="FFFFFF"/>
        </w:rPr>
        <w:t>s</w:t>
      </w:r>
      <w:r w:rsidRPr="00176A65">
        <w:t>patial rotations in three dimensions</w:t>
      </w:r>
      <w:r>
        <w:rPr>
          <w:rFonts w:cs="Arial"/>
          <w:sz w:val="21"/>
          <w:szCs w:val="21"/>
          <w:shd w:val="clear" w:color="auto" w:fill="FFFFFF"/>
        </w:rPr>
        <w:t xml:space="preserve">. </w:t>
      </w:r>
      <w:r w:rsidRPr="00F005C3">
        <w:rPr>
          <w:rFonts w:cs="Arial"/>
          <w:sz w:val="21"/>
          <w:szCs w:val="21"/>
          <w:shd w:val="clear" w:color="auto" w:fill="FFFFFF"/>
        </w:rPr>
        <w:t xml:space="preserve">The </w:t>
      </w:r>
      <w:proofErr w:type="gramStart"/>
      <w:r w:rsidRPr="00F005C3">
        <w:rPr>
          <w:rFonts w:cs="Arial"/>
          <w:sz w:val="21"/>
          <w:szCs w:val="21"/>
          <w:shd w:val="clear" w:color="auto" w:fill="FFFFFF"/>
        </w:rPr>
        <w:t>more familiar and easy</w:t>
      </w:r>
      <w:proofErr w:type="gramEnd"/>
      <w:r w:rsidRPr="00F005C3">
        <w:rPr>
          <w:rFonts w:cs="Arial"/>
          <w:sz w:val="21"/>
          <w:szCs w:val="21"/>
          <w:shd w:val="clear" w:color="auto" w:fill="FFFFFF"/>
        </w:rPr>
        <w:t xml:space="preserve"> to visualize roll, pitch, and yaw are limited</w:t>
      </w:r>
      <w:r>
        <w:rPr>
          <w:rFonts w:cs="Arial"/>
          <w:sz w:val="21"/>
          <w:szCs w:val="21"/>
          <w:shd w:val="clear" w:color="auto" w:fill="FFFFFF"/>
        </w:rPr>
        <w:t xml:space="preserve"> (for example due to the well-known gimbal lock)</w:t>
      </w:r>
      <w:r w:rsidRPr="00F005C3">
        <w:rPr>
          <w:rFonts w:cs="Arial"/>
          <w:sz w:val="21"/>
          <w:szCs w:val="21"/>
          <w:shd w:val="clear" w:color="auto" w:fill="FFFFFF"/>
        </w:rPr>
        <w:t xml:space="preserve"> and </w:t>
      </w:r>
      <w:r>
        <w:rPr>
          <w:rFonts w:cs="Arial"/>
          <w:sz w:val="21"/>
          <w:szCs w:val="21"/>
          <w:shd w:val="clear" w:color="auto" w:fill="FFFFFF"/>
        </w:rPr>
        <w:t>in computer science, engineering and XR applications, they</w:t>
      </w:r>
      <w:r w:rsidRPr="00F005C3">
        <w:rPr>
          <w:rFonts w:cs="Arial"/>
          <w:sz w:val="21"/>
          <w:szCs w:val="21"/>
          <w:shd w:val="clear" w:color="auto" w:fill="FFFFFF"/>
        </w:rPr>
        <w:t xml:space="preserve"> </w:t>
      </w:r>
      <w:r>
        <w:rPr>
          <w:rFonts w:cs="Arial"/>
          <w:sz w:val="21"/>
          <w:szCs w:val="21"/>
          <w:shd w:val="clear" w:color="auto" w:fill="FFFFFF"/>
        </w:rPr>
        <w:t>are</w:t>
      </w:r>
      <w:r w:rsidRPr="00F005C3">
        <w:rPr>
          <w:rFonts w:cs="Arial"/>
          <w:sz w:val="21"/>
          <w:szCs w:val="21"/>
          <w:shd w:val="clear" w:color="auto" w:fill="FFFFFF"/>
        </w:rPr>
        <w:t xml:space="preserve"> replaced with the more robust quaternion. </w:t>
      </w:r>
    </w:p>
    <w:p w14:paraId="0473E1CD" w14:textId="77777777" w:rsidR="00733D89" w:rsidRPr="00FD5482" w:rsidRDefault="00733D89" w:rsidP="00733D89">
      <w:pPr>
        <w:rPr>
          <w:lang w:val="en-US"/>
        </w:rPr>
      </w:pPr>
      <w:r w:rsidRPr="00FD5482">
        <w:rPr>
          <w:lang w:val="en-US"/>
        </w:rPr>
        <w:t xml:space="preserve">An </w:t>
      </w:r>
      <w:r w:rsidRPr="00176A65">
        <w:rPr>
          <w:i/>
          <w:iCs/>
          <w:lang w:val="en-US"/>
        </w:rPr>
        <w:t>XR Viewer Pose</w:t>
      </w:r>
      <w:r w:rsidRPr="00FD5482">
        <w:rPr>
          <w:lang w:val="en-US"/>
        </w:rPr>
        <w:t xml:space="preserve"> is an XR</w:t>
      </w:r>
      <w:r>
        <w:rPr>
          <w:lang w:val="en-US"/>
        </w:rPr>
        <w:t xml:space="preserve"> </w:t>
      </w:r>
      <w:r w:rsidRPr="00FD5482">
        <w:rPr>
          <w:lang w:val="en-US"/>
        </w:rPr>
        <w:t xml:space="preserve">Pose describing the state of a viewer of the XR scene as tracked by the XR device. </w:t>
      </w:r>
      <w:r w:rsidRPr="00D5703D">
        <w:rPr>
          <w:lang w:val="en-US"/>
        </w:rPr>
        <w:t>XR</w:t>
      </w:r>
      <w:r>
        <w:rPr>
          <w:lang w:val="en-US"/>
        </w:rPr>
        <w:t xml:space="preserve"> </w:t>
      </w:r>
      <w:r w:rsidRPr="00D5703D">
        <w:rPr>
          <w:lang w:val="en-US"/>
        </w:rPr>
        <w:t>Viewer</w:t>
      </w:r>
      <w:r>
        <w:rPr>
          <w:lang w:val="en-US"/>
        </w:rPr>
        <w:t xml:space="preserve"> </w:t>
      </w:r>
      <w:r w:rsidRPr="00D5703D">
        <w:rPr>
          <w:lang w:val="en-US"/>
        </w:rPr>
        <w:t xml:space="preserve">Poses </w:t>
      </w:r>
      <w:r>
        <w:rPr>
          <w:lang w:val="en-US"/>
        </w:rPr>
        <w:t>are documented</w:t>
      </w:r>
      <w:r w:rsidRPr="00D5703D">
        <w:rPr>
          <w:lang w:val="en-US"/>
        </w:rPr>
        <w:t xml:space="preserve"> relative to an XR</w:t>
      </w:r>
      <w:r>
        <w:rPr>
          <w:lang w:val="en-US"/>
        </w:rPr>
        <w:t xml:space="preserve"> </w:t>
      </w:r>
      <w:r w:rsidRPr="00D5703D">
        <w:rPr>
          <w:lang w:val="en-US"/>
        </w:rPr>
        <w:t>Reference</w:t>
      </w:r>
      <w:r>
        <w:rPr>
          <w:lang w:val="en-US"/>
        </w:rPr>
        <w:t xml:space="preserve"> </w:t>
      </w:r>
      <w:r w:rsidRPr="00D5703D">
        <w:rPr>
          <w:lang w:val="en-US"/>
        </w:rPr>
        <w:t>Space.</w:t>
      </w:r>
    </w:p>
    <w:p w14:paraId="6CAA1936" w14:textId="77777777" w:rsidR="00733D89" w:rsidRDefault="00733D89" w:rsidP="00733D89">
      <w:pPr>
        <w:pStyle w:val="B10"/>
        <w:ind w:left="0" w:firstLine="0"/>
        <w:rPr>
          <w:lang w:val="en-US"/>
        </w:rPr>
      </w:pPr>
      <w:r w:rsidRPr="00FD5482">
        <w:rPr>
          <w:lang w:val="en-US"/>
        </w:rPr>
        <w:t>The views array is a sequence of XR</w:t>
      </w:r>
      <w:r>
        <w:rPr>
          <w:lang w:val="en-US"/>
        </w:rPr>
        <w:t xml:space="preserve"> </w:t>
      </w:r>
      <w:r w:rsidRPr="00FD5482">
        <w:rPr>
          <w:lang w:val="en-US"/>
        </w:rPr>
        <w:t>Views describing the viewpoints of the XR scene, relative to the XR</w:t>
      </w:r>
      <w:r>
        <w:rPr>
          <w:lang w:val="en-US"/>
        </w:rPr>
        <w:t xml:space="preserve"> </w:t>
      </w:r>
      <w:r w:rsidRPr="00FD5482">
        <w:rPr>
          <w:lang w:val="en-US"/>
        </w:rPr>
        <w:t>Reference</w:t>
      </w:r>
      <w:r>
        <w:rPr>
          <w:lang w:val="en-US"/>
        </w:rPr>
        <w:t xml:space="preserve"> </w:t>
      </w:r>
      <w:r w:rsidRPr="00FD5482">
        <w:rPr>
          <w:lang w:val="en-US"/>
        </w:rPr>
        <w:t>Space the XR</w:t>
      </w:r>
      <w:r>
        <w:rPr>
          <w:lang w:val="en-US"/>
        </w:rPr>
        <w:t xml:space="preserve"> </w:t>
      </w:r>
      <w:r w:rsidRPr="00FD5482">
        <w:rPr>
          <w:lang w:val="en-US"/>
        </w:rPr>
        <w:t>Viewer</w:t>
      </w:r>
      <w:r>
        <w:rPr>
          <w:lang w:val="en-US"/>
        </w:rPr>
        <w:t xml:space="preserve"> </w:t>
      </w:r>
      <w:r w:rsidRPr="00FD5482">
        <w:rPr>
          <w:lang w:val="en-US"/>
        </w:rPr>
        <w:t>Pose was queried with.</w:t>
      </w:r>
    </w:p>
    <w:p w14:paraId="54961F1B" w14:textId="77777777" w:rsidR="00733D89" w:rsidRDefault="00733D89" w:rsidP="00733D89">
      <w:pPr>
        <w:pStyle w:val="Heading3"/>
      </w:pPr>
      <w:bookmarkStart w:id="55" w:name="_Toc23169696"/>
      <w:r w:rsidRPr="00DB3790">
        <w:t>4.1.</w:t>
      </w:r>
      <w:r>
        <w:t>3</w:t>
      </w:r>
      <w:r w:rsidRPr="00DB3790">
        <w:tab/>
      </w:r>
      <w:r>
        <w:t>Tracking and Pose Generation</w:t>
      </w:r>
      <w:bookmarkEnd w:id="55"/>
    </w:p>
    <w:p w14:paraId="1E343DA1" w14:textId="77777777" w:rsidR="00733D89" w:rsidRDefault="00733D89" w:rsidP="00733D89">
      <w:r>
        <w:t xml:space="preserve">In XR applications, one essential element is the use of </w:t>
      </w:r>
      <w:r w:rsidRPr="00D5703D">
        <w:t>some degree of spatial tracking</w:t>
      </w:r>
      <w:r>
        <w:t xml:space="preserve"> and based on the tracking and the derived XR pose, content is rendered to</w:t>
      </w:r>
      <w:r w:rsidRPr="00D5703D">
        <w:t xml:space="preserve"> simulate a view of virtual content</w:t>
      </w:r>
      <w:r>
        <w:t>.</w:t>
      </w:r>
    </w:p>
    <w:p w14:paraId="552D15C4" w14:textId="77777777" w:rsidR="00733D89" w:rsidRPr="00DB3790" w:rsidRDefault="00733D89" w:rsidP="00733D89">
      <w:r>
        <w:t>XR pose and m</w:t>
      </w:r>
      <w:r w:rsidRPr="00DB3790">
        <w:t>otion</w:t>
      </w:r>
      <w:r>
        <w:t>s</w:t>
      </w:r>
      <w:r w:rsidRPr="00DB3790">
        <w:t xml:space="preserve"> can be sensed by </w:t>
      </w:r>
      <w:r w:rsidRPr="00DB3790">
        <w:rPr>
          <w:i/>
        </w:rPr>
        <w:t>Positional Tracking</w:t>
      </w:r>
      <w:r w:rsidRPr="00DB3790">
        <w:t>, i.e.</w:t>
      </w:r>
      <w:r w:rsidRPr="00DB3790">
        <w:rPr>
          <w:i/>
        </w:rPr>
        <w:t xml:space="preserve"> </w:t>
      </w:r>
      <w:r w:rsidRPr="00DB3790">
        <w:t xml:space="preserve">the process of tracing the </w:t>
      </w:r>
      <w:r>
        <w:t xml:space="preserve">XR </w:t>
      </w:r>
      <w:r w:rsidRPr="00DB3790">
        <w:t xml:space="preserve">scene coordinates of moving objects in real-time, such as HMDs or motion controller peripherals. Positional Tracking allows to derive the </w:t>
      </w:r>
      <w:r w:rsidRPr="00176A65">
        <w:rPr>
          <w:i/>
          <w:iCs/>
        </w:rPr>
        <w:t xml:space="preserve">XR Viewer </w:t>
      </w:r>
      <w:r w:rsidRPr="00DB3790">
        <w:rPr>
          <w:i/>
        </w:rPr>
        <w:t>Pose</w:t>
      </w:r>
      <w:r w:rsidRPr="00DB3790">
        <w:t xml:space="preserve">, i.e. the combination of position and orientation of </w:t>
      </w:r>
      <w:r>
        <w:t>the viewer</w:t>
      </w:r>
      <w:r w:rsidRPr="00DB3790">
        <w:t xml:space="preserve">. Different type of tracking </w:t>
      </w:r>
      <w:proofErr w:type="gramStart"/>
      <w:r w:rsidRPr="00DB3790">
        <w:t>exist</w:t>
      </w:r>
      <w:proofErr w:type="gramEnd"/>
      <w:r w:rsidRPr="00DB3790">
        <w:t>:</w:t>
      </w:r>
    </w:p>
    <w:p w14:paraId="3DA8D699" w14:textId="77777777" w:rsidR="00733D89" w:rsidRPr="00DB3790" w:rsidRDefault="00733D89" w:rsidP="00733D89">
      <w:pPr>
        <w:pStyle w:val="B10"/>
      </w:pPr>
      <w:r w:rsidRPr="00DB3790">
        <w:rPr>
          <w:i/>
        </w:rPr>
        <w:t>-</w:t>
      </w:r>
      <w:r w:rsidRPr="00DB3790">
        <w:rPr>
          <w:i/>
        </w:rPr>
        <w:tab/>
        <w:t>Outside-In Tracking</w:t>
      </w:r>
      <w:r w:rsidRPr="00DB3790">
        <w:t xml:space="preserve">: a form of positional tracking and, generally, it is a method of optical tracking. Tracking sensors placed in a stationary location and oriented towards the tracked object that moves freely around a designated area defined by sensor coverage. </w:t>
      </w:r>
    </w:p>
    <w:p w14:paraId="113D6F9F" w14:textId="77777777" w:rsidR="00733D89" w:rsidRPr="00DB3790" w:rsidRDefault="00733D89" w:rsidP="00733D89">
      <w:pPr>
        <w:pStyle w:val="B10"/>
      </w:pPr>
      <w:r w:rsidRPr="00DB3790">
        <w:rPr>
          <w:i/>
        </w:rPr>
        <w:t>-</w:t>
      </w:r>
      <w:r w:rsidRPr="00DB3790">
        <w:rPr>
          <w:i/>
        </w:rPr>
        <w:tab/>
        <w:t>Inside-out Tracking</w:t>
      </w:r>
      <w:r w:rsidRPr="00DB3790">
        <w:t>: a method of positional tracking commonly used in virtual reality (VR) technologies, specifically for tracking the position of head-mounted displays (HMDs) and motion controller accessories whereby the location of the cameras or other sensors that are used to determine the object</w:t>
      </w:r>
      <w:r>
        <w:t>'</w:t>
      </w:r>
      <w:r w:rsidRPr="00DB3790">
        <w:t>s position in space are located on the device being tracked (e.g. HMD).</w:t>
      </w:r>
    </w:p>
    <w:p w14:paraId="7CEFD789" w14:textId="77777777" w:rsidR="00733D89" w:rsidRDefault="00733D89" w:rsidP="00733D89">
      <w:pPr>
        <w:pStyle w:val="B10"/>
      </w:pPr>
      <w:r w:rsidRPr="00DB3790">
        <w:rPr>
          <w:i/>
        </w:rPr>
        <w:t>-</w:t>
      </w:r>
      <w:r w:rsidRPr="00DB3790">
        <w:rPr>
          <w:i/>
        </w:rPr>
        <w:tab/>
        <w:t>World Tracking</w:t>
      </w:r>
      <w:r w:rsidRPr="00DB3790">
        <w:t>: a method to create AR experiences that allow a user to explore virtual content in the world around them with a device's back-facing camera using a device's orientation and position, and detecting real-world surfaces, as well as known images or objects.</w:t>
      </w:r>
      <w:r>
        <w:t xml:space="preserve"> </w:t>
      </w:r>
    </w:p>
    <w:p w14:paraId="182CAC7E" w14:textId="1D8F519A" w:rsidR="00E4171C" w:rsidDel="00515EAD" w:rsidRDefault="00E4171C" w:rsidP="00733D89">
      <w:pPr>
        <w:pStyle w:val="B10"/>
        <w:rPr>
          <w:del w:id="56" w:author="Thomas Stockhammer" w:date="2020-01-14T18:35:00Z"/>
        </w:rPr>
      </w:pPr>
      <w:del w:id="57" w:author="Thomas Stockhammer" w:date="2020-01-14T18:35:00Z">
        <w:r w:rsidRPr="006A1DA2" w:rsidDel="00515EAD">
          <w:rPr>
            <w:i/>
            <w:highlight w:val="yellow"/>
          </w:rPr>
          <w:delText>Editor's Note</w:delText>
        </w:r>
        <w:r w:rsidRPr="006A1DA2" w:rsidDel="00515EAD">
          <w:rPr>
            <w:highlight w:val="yellow"/>
          </w:rPr>
          <w:delText>: Can we check if we need anything on object tracking in clause 4.1.3 or is included in World Tracking</w:delText>
        </w:r>
      </w:del>
    </w:p>
    <w:p w14:paraId="04E20BDC" w14:textId="77777777" w:rsidR="00733D89" w:rsidRPr="00DB3790" w:rsidRDefault="00733D89" w:rsidP="00733D89">
      <w:pPr>
        <w:pStyle w:val="B10"/>
      </w:pPr>
      <w:r w:rsidRPr="00176A65">
        <w:t>-</w:t>
      </w:r>
      <w:r>
        <w:tab/>
      </w:r>
      <w:r w:rsidRPr="00176A65">
        <w:rPr>
          <w:i/>
          <w:iCs/>
        </w:rPr>
        <w:t>Simultaneous Localization and Mapping</w:t>
      </w:r>
      <w:r w:rsidRPr="00FA2E85">
        <w:t xml:space="preserve"> (SLAM) is the computational problem of constructing or updating a map of an unknown environment while simultaneously keeping track of </w:t>
      </w:r>
      <w:r>
        <w:t>the</w:t>
      </w:r>
      <w:r w:rsidRPr="00FA2E85">
        <w:t xml:space="preserve"> </w:t>
      </w:r>
      <w:r>
        <w:t>user</w:t>
      </w:r>
      <w:r w:rsidRPr="00FA2E85">
        <w:t xml:space="preserve">'s location within </w:t>
      </w:r>
      <w:r>
        <w:t>an unknown environment</w:t>
      </w:r>
    </w:p>
    <w:p w14:paraId="6EED9F3B" w14:textId="1E3A43C9" w:rsidR="00733D89" w:rsidRDefault="00733D89" w:rsidP="006A1DA2">
      <w:pPr>
        <w:rPr>
          <w:ins w:id="58" w:author="Thomas Stockhammer" w:date="2020-01-14T18:35:00Z"/>
        </w:rPr>
      </w:pPr>
      <w:r>
        <w:t>If not mentioned otherwise, it is assumed that devices in the context of the document are able to track 6DoF.</w:t>
      </w:r>
    </w:p>
    <w:p w14:paraId="3C472A65" w14:textId="2EC8DD9B" w:rsidR="00515EAD" w:rsidRDefault="00510589" w:rsidP="006A1DA2">
      <w:pPr>
        <w:rPr>
          <w:ins w:id="59" w:author="Thomas Stockhammer" w:date="2019-12-02T23:03:00Z"/>
        </w:rPr>
      </w:pPr>
      <w:ins w:id="60" w:author="Thomas Stockhammer" w:date="2020-01-14T18:43:00Z">
        <w:r w:rsidRPr="00510589">
          <w:t>To maintain a reliable registration of the virtual world with the real world</w:t>
        </w:r>
        <w:r>
          <w:t xml:space="preserve"> as well as to ensure accurate tracking of the XR pose for VR</w:t>
        </w:r>
        <w:r w:rsidRPr="00510589">
          <w:t xml:space="preserve">, </w:t>
        </w:r>
        <w:r>
          <w:t>XR</w:t>
        </w:r>
        <w:r w:rsidRPr="00510589">
          <w:t xml:space="preserve"> applications require highly accurate, </w:t>
        </w:r>
        <w:proofErr w:type="gramStart"/>
        <w:r w:rsidRPr="00510589">
          <w:t>low-latency</w:t>
        </w:r>
        <w:proofErr w:type="gramEnd"/>
        <w:r w:rsidRPr="00510589">
          <w:t xml:space="preserve"> tracking of the device</w:t>
        </w:r>
      </w:ins>
      <w:ins w:id="61" w:author="Thomas Stockhammer" w:date="2020-01-14T18:44:00Z">
        <w:r>
          <w:t xml:space="preserve"> at about 1kHz sampling frequency. The size of</w:t>
        </w:r>
        <w:r w:rsidR="00480D45">
          <w:t xml:space="preserve"> a </w:t>
        </w:r>
        <w:proofErr w:type="spellStart"/>
        <w:r w:rsidR="00480D45">
          <w:t>XRPose</w:t>
        </w:r>
        <w:proofErr w:type="spellEnd"/>
        <w:r w:rsidR="00480D45">
          <w:t xml:space="preserve"> is typically </w:t>
        </w:r>
      </w:ins>
      <w:ins w:id="62" w:author="Thomas Stockhammer" w:date="2020-01-14T18:46:00Z">
        <w:r w:rsidR="006F5F93">
          <w:t xml:space="preserve">in the </w:t>
        </w:r>
        <w:r w:rsidR="00B4089B">
          <w:t>range</w:t>
        </w:r>
        <w:r w:rsidR="006F5F93">
          <w:t xml:space="preserve"> of </w:t>
        </w:r>
      </w:ins>
      <w:ins w:id="63" w:author="Thomas Stockhammer" w:date="2020-01-14T18:47:00Z">
        <w:r w:rsidR="00B4089B">
          <w:t>50-</w:t>
        </w:r>
      </w:ins>
      <w:ins w:id="64" w:author="Thomas Stockhammer" w:date="2020-01-14T18:46:00Z">
        <w:r w:rsidR="0017293D">
          <w:t>100</w:t>
        </w:r>
        <w:r w:rsidR="006F5F93">
          <w:t xml:space="preserve"> bytes, such that</w:t>
        </w:r>
      </w:ins>
      <w:ins w:id="65" w:author="Thomas Stockhammer" w:date="2020-01-14T18:47:00Z">
        <w:r w:rsidR="00B4089B">
          <w:t xml:space="preserve"> the generated data is </w:t>
        </w:r>
        <w:r w:rsidR="0095577B">
          <w:t xml:space="preserve">around several hundred </w:t>
        </w:r>
        <w:proofErr w:type="spellStart"/>
        <w:r w:rsidR="0095577B">
          <w:t>kbit</w:t>
        </w:r>
        <w:proofErr w:type="spellEnd"/>
        <w:r w:rsidR="0095577B">
          <w:t>/s if delivered over the network.</w:t>
        </w:r>
      </w:ins>
      <w:ins w:id="66" w:author="Thomas Stockhammer" w:date="2020-01-14T18:38:00Z">
        <w:r w:rsidR="004414F6">
          <w:t xml:space="preserve"> </w:t>
        </w:r>
      </w:ins>
    </w:p>
    <w:p w14:paraId="2D028FFF" w14:textId="77777777" w:rsidR="00AD722A" w:rsidRPr="00DB3790" w:rsidRDefault="00AD722A" w:rsidP="006A1DA2">
      <w:ins w:id="67" w:author="Thomas Stockhammer" w:date="2019-12-02T23:03:00Z">
        <w:r w:rsidRPr="00AD722A">
          <w:rPr>
            <w:highlight w:val="yellow"/>
            <w:rPrChange w:id="68" w:author="Thomas Stockhammer" w:date="2019-12-02T23:04:00Z">
              <w:rPr/>
            </w:rPrChange>
          </w:rPr>
          <w:t>Editor's Note Tracking Frequency and upl</w:t>
        </w:r>
      </w:ins>
      <w:ins w:id="69" w:author="Thomas Stockhammer" w:date="2019-12-02T23:04:00Z">
        <w:r w:rsidRPr="00AD722A">
          <w:rPr>
            <w:highlight w:val="yellow"/>
            <w:rPrChange w:id="70" w:author="Thomas Stockhammer" w:date="2019-12-02T23:04:00Z">
              <w:rPr/>
            </w:rPrChange>
          </w:rPr>
          <w:t>ink traffic.</w:t>
        </w:r>
      </w:ins>
    </w:p>
    <w:p w14:paraId="565B0353" w14:textId="77777777" w:rsidR="00C04907" w:rsidRPr="00DB3790" w:rsidRDefault="00C04907" w:rsidP="000829B7">
      <w:pPr>
        <w:pStyle w:val="Heading3"/>
      </w:pPr>
      <w:bookmarkStart w:id="71" w:name="_Toc23169697"/>
      <w:r w:rsidRPr="00DB3790">
        <w:lastRenderedPageBreak/>
        <w:t>4.1.</w:t>
      </w:r>
      <w:r w:rsidR="00733D89">
        <w:t>5</w:t>
      </w:r>
      <w:r w:rsidRPr="00DB3790">
        <w:tab/>
        <w:t>XR Spatial Mapping and Localization</w:t>
      </w:r>
      <w:bookmarkEnd w:id="71"/>
    </w:p>
    <w:p w14:paraId="7C9B713F" w14:textId="77777777" w:rsidR="00C04907" w:rsidRPr="00DB3790" w:rsidRDefault="00C04907" w:rsidP="00CD12DC">
      <w:r w:rsidRPr="00DB3790">
        <w:t xml:space="preserve">Spatial mapping, creating a map of the surrounding area, and localization, establishing the position of users and objects within that space, are some of the key areas of XR. Multiple sensor inputs are combined to get better localization accuracy, e.g., monocular/stereo/depth cameras, radio beacons, GPS, inertial sensors, etc. </w:t>
      </w:r>
    </w:p>
    <w:p w14:paraId="725485E1" w14:textId="77777777" w:rsidR="00C04907" w:rsidRPr="00DB3790" w:rsidRDefault="00C04907" w:rsidP="00C04907">
      <w:pPr>
        <w:jc w:val="both"/>
      </w:pPr>
      <w:r w:rsidRPr="00DB3790">
        <w:t xml:space="preserve">Some of the methods involved are listed below: </w:t>
      </w:r>
    </w:p>
    <w:p w14:paraId="2FA0FCA7" w14:textId="77777777" w:rsidR="00C04907" w:rsidRPr="00DB3790" w:rsidRDefault="00E073FD" w:rsidP="00E073FD">
      <w:pPr>
        <w:pStyle w:val="B10"/>
      </w:pPr>
      <w:r w:rsidRPr="00DB3790">
        <w:rPr>
          <w:b/>
          <w:bCs/>
        </w:rPr>
        <w:t>1)</w:t>
      </w:r>
      <w:r w:rsidRPr="00DB3790">
        <w:rPr>
          <w:b/>
          <w:bCs/>
        </w:rPr>
        <w:tab/>
      </w:r>
      <w:r w:rsidR="00C04907" w:rsidRPr="00DB3790">
        <w:rPr>
          <w:b/>
          <w:bCs/>
        </w:rPr>
        <w:t>Spatial anchors</w:t>
      </w:r>
      <w:r w:rsidR="00C04907" w:rsidRPr="00DB3790">
        <w:t xml:space="preserve"> are used for establishing the position of a 3D object in a shared AR/MR experience, independent of the individual perspective of the users. Spatial anchors are accurate within a limited space (e.g., 3m radius for the Microsoft Mixed Reality toolkit). Multiple anchors may be used for larger spaces. </w:t>
      </w:r>
    </w:p>
    <w:p w14:paraId="4E096C82" w14:textId="77777777" w:rsidR="00C04907" w:rsidRPr="00DB3790" w:rsidRDefault="00E073FD" w:rsidP="00E073FD">
      <w:pPr>
        <w:pStyle w:val="B10"/>
      </w:pPr>
      <w:r w:rsidRPr="00DB3790">
        <w:rPr>
          <w:b/>
          <w:bCs/>
        </w:rPr>
        <w:t>2)</w:t>
      </w:r>
      <w:r w:rsidRPr="00DB3790">
        <w:rPr>
          <w:b/>
          <w:bCs/>
        </w:rPr>
        <w:tab/>
      </w:r>
      <w:r w:rsidR="00C04907" w:rsidRPr="00DB3790">
        <w:rPr>
          <w:b/>
          <w:bCs/>
        </w:rPr>
        <w:t>Simultaneous Localization and Mapping (SLAM)</w:t>
      </w:r>
      <w:r w:rsidR="00C04907" w:rsidRPr="00DB3790">
        <w:t xml:space="preserve"> is used for mapping previously unknown environments, while also maintaining the localization of the device/user within that environment. </w:t>
      </w:r>
    </w:p>
    <w:p w14:paraId="5A9488E6" w14:textId="77777777" w:rsidR="00C04907" w:rsidRPr="00DB3790" w:rsidRDefault="00E073FD" w:rsidP="00E073FD">
      <w:pPr>
        <w:pStyle w:val="B10"/>
      </w:pPr>
      <w:r w:rsidRPr="00DB3790">
        <w:rPr>
          <w:b/>
          <w:bCs/>
        </w:rPr>
        <w:t>3)</w:t>
      </w:r>
      <w:r w:rsidRPr="00DB3790">
        <w:rPr>
          <w:b/>
          <w:bCs/>
        </w:rPr>
        <w:tab/>
      </w:r>
      <w:r w:rsidR="00C04907" w:rsidRPr="00DB3790">
        <w:rPr>
          <w:b/>
          <w:bCs/>
        </w:rPr>
        <w:t>Visual Localization</w:t>
      </w:r>
      <w:r w:rsidR="00C04907" w:rsidRPr="00DB3790">
        <w:t xml:space="preserve">, e.g., </w:t>
      </w:r>
      <w:proofErr w:type="spellStart"/>
      <w:r w:rsidR="00C04907" w:rsidRPr="00DB3790">
        <w:t>vSLAM</w:t>
      </w:r>
      <w:proofErr w:type="spellEnd"/>
      <w:r w:rsidR="00C04907" w:rsidRPr="00DB3790">
        <w:t xml:space="preserve">, Visual Positioning System (VPS), etc., perform localization using visual data from, e.g., a mobile camera, combined with other sensor data. </w:t>
      </w:r>
    </w:p>
    <w:p w14:paraId="0F54B8F3" w14:textId="77777777" w:rsidR="00C04907" w:rsidRPr="00DB3790" w:rsidRDefault="00C04907" w:rsidP="00C04907">
      <w:pPr>
        <w:jc w:val="both"/>
      </w:pPr>
      <w:r w:rsidRPr="00DB3790">
        <w:t xml:space="preserve">Spatial mapping and localization can be done on the device. However, network elements can support the operations in different ways: </w:t>
      </w:r>
    </w:p>
    <w:p w14:paraId="4047EA24" w14:textId="77777777" w:rsidR="00C04907" w:rsidRPr="00DB3790" w:rsidRDefault="00E073FD" w:rsidP="00E073FD">
      <w:pPr>
        <w:pStyle w:val="B10"/>
      </w:pPr>
      <w:r w:rsidRPr="00DB3790">
        <w:t>1)</w:t>
      </w:r>
      <w:r w:rsidRPr="00DB3790">
        <w:tab/>
      </w:r>
      <w:r w:rsidR="00C04907" w:rsidRPr="00DB3790">
        <w:t xml:space="preserve">Cloud services may be used for storing, retrieving and updating spatial data. For larger public spaces, </w:t>
      </w:r>
      <w:r w:rsidR="00C04907" w:rsidRPr="00DB3790">
        <w:rPr>
          <w:b/>
          <w:bCs/>
        </w:rPr>
        <w:t>crowdsourcing</w:t>
      </w:r>
      <w:r w:rsidR="00C04907" w:rsidRPr="00DB3790">
        <w:t xml:space="preserve"> may be used to keep the data updated and available to all. </w:t>
      </w:r>
    </w:p>
    <w:p w14:paraId="21EE32D5" w14:textId="77777777" w:rsidR="00C04907" w:rsidRPr="00DB3790" w:rsidRDefault="00E073FD" w:rsidP="00E073FD">
      <w:pPr>
        <w:pStyle w:val="B10"/>
      </w:pPr>
      <w:r w:rsidRPr="00DB3790">
        <w:t>2)</w:t>
      </w:r>
      <w:r w:rsidRPr="00DB3790">
        <w:tab/>
      </w:r>
      <w:r w:rsidR="00C04907" w:rsidRPr="00DB3790">
        <w:t xml:space="preserve">A </w:t>
      </w:r>
      <w:r w:rsidR="00C04907" w:rsidRPr="00DB3790">
        <w:rPr>
          <w:b/>
          <w:bCs/>
        </w:rPr>
        <w:t>Spatial Computing Server</w:t>
      </w:r>
      <w:r w:rsidR="00C04907" w:rsidRPr="00DB3790">
        <w:t xml:space="preserve"> that collects data from multiple sources and processes it to create spatial maps including, but not limited to, visual and inertial data streamed from XR devices. The service can then provide this information to other users </w:t>
      </w:r>
      <w:proofErr w:type="gramStart"/>
      <w:r w:rsidR="00C04907" w:rsidRPr="00DB3790">
        <w:t>and also</w:t>
      </w:r>
      <w:proofErr w:type="gramEnd"/>
      <w:r w:rsidR="00C04907" w:rsidRPr="00DB3790">
        <w:t xml:space="preserve"> assist in their localization based on the data received from them.</w:t>
      </w:r>
    </w:p>
    <w:p w14:paraId="4A20E15B" w14:textId="77777777" w:rsidR="00C04907" w:rsidRPr="00DB3790" w:rsidRDefault="00C04907" w:rsidP="00C04907">
      <w:pPr>
        <w:jc w:val="both"/>
      </w:pPr>
      <w:r w:rsidRPr="00DB3790">
        <w:rPr>
          <w:b/>
          <w:bCs/>
        </w:rPr>
        <w:t>Indoor and outdoor mapping and localization</w:t>
      </w:r>
      <w:r w:rsidRPr="00DB3790">
        <w:t xml:space="preserve"> are expected to have different requirements and limitations. Privacy concerns </w:t>
      </w:r>
      <w:r w:rsidR="0086307D" w:rsidRPr="00DB3790">
        <w:t>need to</w:t>
      </w:r>
      <w:r w:rsidRPr="00DB3790">
        <w:t xml:space="preserve"> be explored</w:t>
      </w:r>
      <w:r w:rsidR="0086307D" w:rsidRPr="00DB3790">
        <w:t xml:space="preserve"> by the service provider</w:t>
      </w:r>
      <w:r w:rsidRPr="00DB3790">
        <w:t xml:space="preserve"> when scanning indoor spaces and storing spatial features, especially when it is linked to global positioning.</w:t>
      </w:r>
    </w:p>
    <w:p w14:paraId="6A7240F0" w14:textId="77777777" w:rsidR="00C04907" w:rsidRDefault="00C04907" w:rsidP="00E073FD">
      <w:pPr>
        <w:pStyle w:val="NO"/>
      </w:pPr>
      <w:r w:rsidRPr="00DB3790">
        <w:t>NOTE:</w:t>
      </w:r>
      <w:r w:rsidR="00B030E1">
        <w:tab/>
      </w:r>
      <w:r w:rsidRPr="00DB3790">
        <w:t xml:space="preserve">It should be discussed if a difference needs to be established between localization and tracking of an XR device, and </w:t>
      </w:r>
      <w:proofErr w:type="gramStart"/>
      <w:r w:rsidRPr="00DB3790">
        <w:t>if and when</w:t>
      </w:r>
      <w:proofErr w:type="gramEnd"/>
      <w:r w:rsidRPr="00DB3790">
        <w:t xml:space="preserve"> the terms can be used interchangeably. </w:t>
      </w:r>
    </w:p>
    <w:p w14:paraId="3C323212" w14:textId="77777777" w:rsidR="00733D89" w:rsidDel="006A1DA2" w:rsidRDefault="00733D89" w:rsidP="00733D89">
      <w:pPr>
        <w:pStyle w:val="Heading2"/>
        <w:rPr>
          <w:del w:id="72" w:author="Thomas Stockhammer" w:date="2019-12-02T21:28:00Z"/>
        </w:rPr>
      </w:pPr>
      <w:bookmarkStart w:id="73" w:name="_Toc23169698"/>
      <w:r w:rsidRPr="00DB3790">
        <w:t>4.</w:t>
      </w:r>
      <w:r>
        <w:t>2</w:t>
      </w:r>
      <w:r w:rsidRPr="00DB3790">
        <w:tab/>
      </w:r>
      <w:del w:id="74" w:author="Thomas Stockhammer" w:date="2019-12-02T21:28:00Z">
        <w:r w:rsidDel="006A1DA2">
          <w:delText xml:space="preserve">Presence and </w:delText>
        </w:r>
      </w:del>
      <w:r>
        <w:t>Quality-of-Experience for XR</w:t>
      </w:r>
      <w:bookmarkEnd w:id="73"/>
    </w:p>
    <w:p w14:paraId="6CB7B22E" w14:textId="77777777" w:rsidR="006A1DA2" w:rsidRDefault="006A1DA2">
      <w:pPr>
        <w:pStyle w:val="Heading3"/>
        <w:rPr>
          <w:ins w:id="75" w:author="Thomas Stockhammer" w:date="2019-12-02T21:28:00Z"/>
        </w:rPr>
        <w:pPrChange w:id="76" w:author="Thomas Stockhammer" w:date="2019-12-02T21:29:00Z">
          <w:pPr/>
        </w:pPrChange>
      </w:pPr>
      <w:ins w:id="77" w:author="Thomas Stockhammer" w:date="2019-12-02T21:29:00Z">
        <w:r>
          <w:t>4.2.1</w:t>
        </w:r>
        <w:r>
          <w:tab/>
        </w:r>
      </w:ins>
      <w:proofErr w:type="spellStart"/>
      <w:ins w:id="78" w:author="Thomas Stockhammer" w:date="2019-12-02T21:28:00Z">
        <w:r>
          <w:t>Immersiveness</w:t>
        </w:r>
        <w:proofErr w:type="spellEnd"/>
        <w:r>
          <w:t xml:space="preserve"> and Presence</w:t>
        </w:r>
      </w:ins>
    </w:p>
    <w:p w14:paraId="5E3B8027" w14:textId="77777777" w:rsidR="00733D89" w:rsidRDefault="00733D89" w:rsidP="00733D89">
      <w:pPr>
        <w:rPr>
          <w:lang w:val="en-US"/>
        </w:rPr>
      </w:pPr>
      <w:r>
        <w:t xml:space="preserve">For providing XR experiences that make you feel immersed and </w:t>
      </w:r>
      <w:r w:rsidRPr="00176A65">
        <w:rPr>
          <w:i/>
          <w:iCs/>
        </w:rPr>
        <w:t>present</w:t>
      </w:r>
      <w:r>
        <w:t>, several relevant quality of experience factors count and have been collected (</w:t>
      </w:r>
      <w:hyperlink r:id="rId26" w:history="1">
        <w:r>
          <w:rPr>
            <w:rStyle w:val="Hyperlink"/>
          </w:rPr>
          <w:t>https://xinreality.com/wiki/Presence</w:t>
        </w:r>
      </w:hyperlink>
      <w:r>
        <w:t xml:space="preserve">). </w:t>
      </w:r>
      <w:r w:rsidRPr="00AA5490">
        <w:rPr>
          <w:lang w:val="en-US"/>
        </w:rPr>
        <w:t>Presence is the feeling of being physically and spatially located in an environment.</w:t>
      </w:r>
      <w:r>
        <w:rPr>
          <w:lang w:val="en-US"/>
        </w:rPr>
        <w:t xml:space="preserve"> </w:t>
      </w:r>
      <w:r w:rsidRPr="00AA5490">
        <w:rPr>
          <w:lang w:val="en-US"/>
        </w:rPr>
        <w:t xml:space="preserve">Presence </w:t>
      </w:r>
      <w:r>
        <w:rPr>
          <w:lang w:val="en-US"/>
        </w:rPr>
        <w:t>is</w:t>
      </w:r>
      <w:r w:rsidRPr="00AA5490">
        <w:rPr>
          <w:lang w:val="en-US"/>
        </w:rPr>
        <w:t xml:space="preserve"> divided into 2 types: Cognitive Presence and Perceptive Presence. Cognitive Presence is the presence of </w:t>
      </w:r>
      <w:r>
        <w:rPr>
          <w:lang w:val="en-US"/>
        </w:rPr>
        <w:t>one's</w:t>
      </w:r>
      <w:r w:rsidRPr="00AA5490">
        <w:rPr>
          <w:lang w:val="en-US"/>
        </w:rPr>
        <w:t xml:space="preserve"> mind. It can be achieved by watching a compelling film or reading an engaging book. Cognitive Presence is important to an immersive experience of any kind. </w:t>
      </w:r>
    </w:p>
    <w:p w14:paraId="2BB0324F" w14:textId="77777777" w:rsidR="00733D89" w:rsidRDefault="00733D89" w:rsidP="00733D89">
      <w:pPr>
        <w:rPr>
          <w:lang w:val="en-US"/>
        </w:rPr>
      </w:pPr>
      <w:r w:rsidRPr="00AA5490">
        <w:rPr>
          <w:lang w:val="en-US"/>
        </w:rPr>
        <w:t>Perceptive Presence is the presence of</w:t>
      </w:r>
      <w:r>
        <w:rPr>
          <w:lang w:val="en-US"/>
        </w:rPr>
        <w:t xml:space="preserve"> one's</w:t>
      </w:r>
      <w:r w:rsidRPr="00AA5490">
        <w:rPr>
          <w:lang w:val="en-US"/>
        </w:rPr>
        <w:t xml:space="preserve"> senses. To accomplish </w:t>
      </w:r>
      <w:r>
        <w:rPr>
          <w:lang w:val="en-US"/>
        </w:rPr>
        <w:t>p</w:t>
      </w:r>
      <w:r w:rsidRPr="00AA5490">
        <w:rPr>
          <w:lang w:val="en-US"/>
        </w:rPr>
        <w:t xml:space="preserve">erceptive </w:t>
      </w:r>
      <w:r>
        <w:rPr>
          <w:lang w:val="en-US"/>
        </w:rPr>
        <w:t>p</w:t>
      </w:r>
      <w:r w:rsidRPr="00AA5490">
        <w:rPr>
          <w:lang w:val="en-US"/>
        </w:rPr>
        <w:t xml:space="preserve">resence, </w:t>
      </w:r>
      <w:r>
        <w:rPr>
          <w:lang w:val="en-US"/>
        </w:rPr>
        <w:t>one's</w:t>
      </w:r>
      <w:r w:rsidRPr="00AA5490">
        <w:rPr>
          <w:lang w:val="en-US"/>
        </w:rPr>
        <w:t xml:space="preserve"> senses, sights, sound, touch and smell, </w:t>
      </w:r>
      <w:proofErr w:type="gramStart"/>
      <w:r w:rsidRPr="00AA5490">
        <w:rPr>
          <w:lang w:val="en-US"/>
        </w:rPr>
        <w:t>have to</w:t>
      </w:r>
      <w:proofErr w:type="gramEnd"/>
      <w:r w:rsidRPr="00AA5490">
        <w:rPr>
          <w:lang w:val="en-US"/>
        </w:rPr>
        <w:t xml:space="preserve"> be tricked. </w:t>
      </w:r>
      <w:r w:rsidRPr="008B363B">
        <w:rPr>
          <w:lang w:val="en-US"/>
        </w:rPr>
        <w:t xml:space="preserve">To create </w:t>
      </w:r>
      <w:r>
        <w:rPr>
          <w:lang w:val="en-US"/>
        </w:rPr>
        <w:t xml:space="preserve">perceptive </w:t>
      </w:r>
      <w:r w:rsidR="007A7E38">
        <w:rPr>
          <w:lang w:val="en-US"/>
        </w:rPr>
        <w:t>p</w:t>
      </w:r>
      <w:r w:rsidRPr="008B363B">
        <w:rPr>
          <w:lang w:val="en-US"/>
        </w:rPr>
        <w:t xml:space="preserve">resence, the </w:t>
      </w:r>
      <w:r>
        <w:rPr>
          <w:lang w:val="en-US"/>
        </w:rPr>
        <w:t>X</w:t>
      </w:r>
      <w:r w:rsidRPr="008B363B">
        <w:rPr>
          <w:lang w:val="en-US"/>
        </w:rPr>
        <w:t xml:space="preserve">R Device </w:t>
      </w:r>
      <w:proofErr w:type="gramStart"/>
      <w:r w:rsidRPr="008B363B">
        <w:rPr>
          <w:lang w:val="en-US"/>
        </w:rPr>
        <w:t>has to</w:t>
      </w:r>
      <w:proofErr w:type="gramEnd"/>
      <w:r w:rsidRPr="008B363B">
        <w:rPr>
          <w:lang w:val="en-US"/>
        </w:rPr>
        <w:t xml:space="preserve"> fool the user's senses, most notably the audio-visual system. </w:t>
      </w:r>
      <w:r>
        <w:rPr>
          <w:lang w:val="en-US"/>
        </w:rPr>
        <w:t>X</w:t>
      </w:r>
      <w:r w:rsidRPr="008B363B">
        <w:rPr>
          <w:lang w:val="en-US"/>
        </w:rPr>
        <w:t xml:space="preserve">R Devices achieve this through </w:t>
      </w:r>
      <w:r>
        <w:rPr>
          <w:lang w:val="en-US"/>
        </w:rPr>
        <w:t>positional tracking</w:t>
      </w:r>
      <w:r w:rsidRPr="008B363B">
        <w:rPr>
          <w:lang w:val="en-US"/>
        </w:rPr>
        <w:t xml:space="preserve"> based on the movement. The goal of the </w:t>
      </w:r>
      <w:r>
        <w:rPr>
          <w:lang w:val="en-US"/>
        </w:rPr>
        <w:t>system</w:t>
      </w:r>
      <w:r w:rsidRPr="008B363B">
        <w:rPr>
          <w:lang w:val="en-US"/>
        </w:rPr>
        <w:t xml:space="preserve"> is </w:t>
      </w:r>
      <w:r w:rsidR="007A7E38">
        <w:rPr>
          <w:lang w:val="en-US"/>
        </w:rPr>
        <w:t xml:space="preserve">to </w:t>
      </w:r>
      <w:r w:rsidRPr="008B363B">
        <w:rPr>
          <w:lang w:val="en-US"/>
        </w:rPr>
        <w:t xml:space="preserve">maintain your sense of presence and avoid breaking it. </w:t>
      </w:r>
    </w:p>
    <w:p w14:paraId="2186C7E2" w14:textId="77777777" w:rsidR="00733D89" w:rsidRDefault="00733D89" w:rsidP="00733D89">
      <w:pPr>
        <w:rPr>
          <w:lang w:val="en-US"/>
        </w:rPr>
      </w:pPr>
      <w:r>
        <w:rPr>
          <w:lang w:val="en-US"/>
        </w:rPr>
        <w:t>P</w:t>
      </w:r>
      <w:r w:rsidRPr="00AA5490">
        <w:rPr>
          <w:lang w:val="en-US"/>
        </w:rPr>
        <w:t xml:space="preserve">erceptive Presence </w:t>
      </w:r>
      <w:r>
        <w:rPr>
          <w:lang w:val="en-US"/>
        </w:rPr>
        <w:t>is the objective to be achieved by XR applications and is what is referred in the following.</w:t>
      </w:r>
    </w:p>
    <w:p w14:paraId="4AAEF202" w14:textId="77777777" w:rsidR="007A7E38" w:rsidRDefault="00733D89" w:rsidP="00733D89">
      <w:pPr>
        <w:rPr>
          <w:lang w:val="en-US"/>
        </w:rPr>
      </w:pPr>
      <w:r w:rsidRPr="00826A77">
        <w:rPr>
          <w:lang w:val="en-US"/>
        </w:rPr>
        <w:t xml:space="preserve">In a paper </w:t>
      </w:r>
      <w:r>
        <w:rPr>
          <w:lang w:val="en-US"/>
        </w:rPr>
        <w:t xml:space="preserve">[9] </w:t>
      </w:r>
      <w:r w:rsidRPr="00826A77">
        <w:rPr>
          <w:lang w:val="en-US"/>
        </w:rPr>
        <w:t>titled “Research on Presence in Virtual Reality: A Survey”, the authors quote Matthew Lombard’s slightly more scientific definition of presence:</w:t>
      </w:r>
      <w:r>
        <w:rPr>
          <w:lang w:val="en-US"/>
        </w:rPr>
        <w:t xml:space="preserve"> "</w:t>
      </w:r>
      <w:r w:rsidRPr="00826A77">
        <w:rPr>
          <w:lang w:val="en-US"/>
        </w:rPr>
        <w:t>Presence (a shortened version of the term “telepresence”) is a psychological state of subjective perception in which even though part or all of an individual’s current experience is generated by and/or filtered through human-made technology, part or all of the individual’s perception fails to accurately acknowledge the role of the technology in the experience. Except in the most extreme cases, the individual can indicate correctly that s/he is using the technology, but at some level, and to some degree, her/his perceptions overlook that knowledge and objects, events, entities, and environments are perceived as if the technology was not involved in the experience.</w:t>
      </w:r>
      <w:r>
        <w:rPr>
          <w:lang w:val="en-US"/>
        </w:rPr>
        <w:t>"</w:t>
      </w:r>
      <w:r w:rsidR="007A7E38">
        <w:rPr>
          <w:lang w:val="en-US"/>
        </w:rPr>
        <w:t xml:space="preserve"> </w:t>
      </w:r>
      <w:r w:rsidRPr="00826A77">
        <w:rPr>
          <w:lang w:val="en-US"/>
        </w:rPr>
        <w:t xml:space="preserve">In other words, feeling like you’re </w:t>
      </w:r>
      <w:proofErr w:type="gramStart"/>
      <w:r w:rsidRPr="00826A77">
        <w:rPr>
          <w:lang w:val="en-US"/>
        </w:rPr>
        <w:t>really there</w:t>
      </w:r>
      <w:proofErr w:type="gramEnd"/>
      <w:r w:rsidRPr="00826A77">
        <w:rPr>
          <w:lang w:val="en-US"/>
        </w:rPr>
        <w:t>.</w:t>
      </w:r>
      <w:r w:rsidRPr="00AA5490">
        <w:rPr>
          <w:lang w:val="en-US"/>
        </w:rPr>
        <w:t xml:space="preserve"> </w:t>
      </w:r>
      <w:r>
        <w:rPr>
          <w:lang w:val="en-US"/>
        </w:rPr>
        <w:t xml:space="preserve"> </w:t>
      </w:r>
    </w:p>
    <w:p w14:paraId="34870674" w14:textId="77777777" w:rsidR="00733D89" w:rsidRDefault="00733D89" w:rsidP="00733D89">
      <w:pPr>
        <w:rPr>
          <w:lang w:val="en-US"/>
        </w:rPr>
      </w:pPr>
      <w:r w:rsidRPr="00AA5490">
        <w:rPr>
          <w:lang w:val="en-US"/>
        </w:rPr>
        <w:lastRenderedPageBreak/>
        <w:t>Presence is achieved when the involuntary aspects of our reptilian corners of our brains are activated. When the user reaches out to grab the virtual apple, becomes unwilling to step off a plank or feel nervous when walking on rooftops.</w:t>
      </w:r>
      <w:r>
        <w:rPr>
          <w:lang w:val="en-US"/>
        </w:rPr>
        <w:t xml:space="preserve"> According to Teo Choong Ching [10], there are four components relevant for feeling present, namely the </w:t>
      </w:r>
    </w:p>
    <w:p w14:paraId="3B0F4DCF" w14:textId="77777777" w:rsidR="00733D89" w:rsidRDefault="00733D89" w:rsidP="006A1DA2">
      <w:pPr>
        <w:numPr>
          <w:ilvl w:val="0"/>
          <w:numId w:val="6"/>
        </w:numPr>
        <w:rPr>
          <w:lang w:val="en-US"/>
        </w:rPr>
      </w:pPr>
      <w:r w:rsidRPr="007A6E04">
        <w:rPr>
          <w:lang w:val="en-US"/>
        </w:rPr>
        <w:t xml:space="preserve">The Illusion of </w:t>
      </w:r>
      <w:r w:rsidRPr="003E2899">
        <w:rPr>
          <w:lang w:val="en-US"/>
        </w:rPr>
        <w:t xml:space="preserve">being in a </w:t>
      </w:r>
      <w:r w:rsidRPr="003B7BF3">
        <w:rPr>
          <w:lang w:val="en-US"/>
        </w:rPr>
        <w:t>s</w:t>
      </w:r>
      <w:r w:rsidRPr="006A25FB">
        <w:rPr>
          <w:lang w:val="en-US"/>
        </w:rPr>
        <w:t xml:space="preserve">table </w:t>
      </w:r>
      <w:r w:rsidRPr="00D070C7">
        <w:rPr>
          <w:lang w:val="en-US"/>
        </w:rPr>
        <w:t>spatial place</w:t>
      </w:r>
      <w:r w:rsidRPr="001D443C">
        <w:rPr>
          <w:lang w:val="en-US"/>
        </w:rPr>
        <w:t xml:space="preserve"> </w:t>
      </w:r>
    </w:p>
    <w:p w14:paraId="5528C47B" w14:textId="77777777" w:rsidR="00733D89" w:rsidRPr="003B7BF3" w:rsidRDefault="00733D89" w:rsidP="006A1DA2">
      <w:pPr>
        <w:numPr>
          <w:ilvl w:val="0"/>
          <w:numId w:val="6"/>
        </w:numPr>
        <w:rPr>
          <w:lang w:val="en-US"/>
        </w:rPr>
      </w:pPr>
      <w:r w:rsidRPr="007A6E04">
        <w:rPr>
          <w:lang w:val="en-US"/>
        </w:rPr>
        <w:t>The Illusion of s</w:t>
      </w:r>
      <w:r w:rsidRPr="003E2899">
        <w:rPr>
          <w:lang w:val="en-US"/>
        </w:rPr>
        <w:t>elf-embodiment.</w:t>
      </w:r>
    </w:p>
    <w:p w14:paraId="18068B10" w14:textId="77777777" w:rsidR="00733D89" w:rsidRDefault="00733D89" w:rsidP="006A1DA2">
      <w:pPr>
        <w:numPr>
          <w:ilvl w:val="0"/>
          <w:numId w:val="6"/>
        </w:numPr>
        <w:rPr>
          <w:lang w:val="en-US"/>
        </w:rPr>
      </w:pPr>
      <w:r w:rsidRPr="001D443C">
        <w:rPr>
          <w:lang w:val="en-US"/>
        </w:rPr>
        <w:t>The Illusion of Physical Interaction</w:t>
      </w:r>
    </w:p>
    <w:p w14:paraId="4E119943" w14:textId="77777777" w:rsidR="00733D89" w:rsidRDefault="00733D89" w:rsidP="006A1DA2">
      <w:pPr>
        <w:numPr>
          <w:ilvl w:val="0"/>
          <w:numId w:val="6"/>
        </w:numPr>
        <w:rPr>
          <w:lang w:val="en-US"/>
        </w:rPr>
      </w:pPr>
      <w:r w:rsidRPr="001D443C">
        <w:rPr>
          <w:lang w:val="en-US"/>
        </w:rPr>
        <w:t>The Illusion of Social Communication</w:t>
      </w:r>
    </w:p>
    <w:p w14:paraId="14317EE0" w14:textId="77777777" w:rsidR="00733D89" w:rsidRPr="007A6E04" w:rsidRDefault="00733D89" w:rsidP="00733D89">
      <w:pPr>
        <w:rPr>
          <w:lang w:val="en-US"/>
        </w:rPr>
      </w:pPr>
      <w:r>
        <w:rPr>
          <w:lang w:val="en-US"/>
        </w:rPr>
        <w:t xml:space="preserve">Most relevant from </w:t>
      </w:r>
      <w:proofErr w:type="gramStart"/>
      <w:r>
        <w:rPr>
          <w:lang w:val="en-US"/>
        </w:rPr>
        <w:t>a the</w:t>
      </w:r>
      <w:proofErr w:type="gramEnd"/>
      <w:r>
        <w:rPr>
          <w:lang w:val="en-US"/>
        </w:rPr>
        <w:t xml:space="preserve"> technical aspect in the context of this Technical Report is the first one. This part of p</w:t>
      </w:r>
      <w:r w:rsidRPr="00826A77">
        <w:rPr>
          <w:lang w:val="en-US"/>
        </w:rPr>
        <w:t>resence can be broken down into three broad categories, listed in order of most important to least important for their impact on creating presence:</w:t>
      </w:r>
      <w:r>
        <w:rPr>
          <w:lang w:val="en-US"/>
        </w:rPr>
        <w:t xml:space="preserve"> </w:t>
      </w:r>
      <w:r w:rsidRPr="00826A77">
        <w:rPr>
          <w:lang w:val="en-US"/>
        </w:rPr>
        <w:t>Visual presence</w:t>
      </w:r>
      <w:r>
        <w:rPr>
          <w:lang w:val="en-US"/>
        </w:rPr>
        <w:t xml:space="preserve">, </w:t>
      </w:r>
      <w:r w:rsidRPr="00826A77">
        <w:rPr>
          <w:lang w:val="en-US"/>
        </w:rPr>
        <w:t>Auditory presence</w:t>
      </w:r>
      <w:r>
        <w:rPr>
          <w:lang w:val="en-US"/>
        </w:rPr>
        <w:t>, and s</w:t>
      </w:r>
      <w:r w:rsidRPr="00826A77">
        <w:rPr>
          <w:lang w:val="en-US"/>
        </w:rPr>
        <w:t>ensory or haptic presence</w:t>
      </w:r>
      <w:r>
        <w:rPr>
          <w:lang w:val="en-US"/>
        </w:rPr>
        <w:t>.</w:t>
      </w:r>
    </w:p>
    <w:p w14:paraId="49DD218E" w14:textId="77777777" w:rsidR="00733D89" w:rsidRDefault="00733D89" w:rsidP="00733D89">
      <w:pPr>
        <w:rPr>
          <w:lang w:val="en-US"/>
        </w:rPr>
      </w:pPr>
      <w:r>
        <w:rPr>
          <w:lang w:val="en-US"/>
        </w:rPr>
        <w:t xml:space="preserve">Technical Requirements for visual presence have been formulated by Valve's ™ R&amp;D Team </w:t>
      </w:r>
      <w:del w:id="79" w:author="Thomas Stockhammer" w:date="2019-12-02T21:29:00Z">
        <w:r w:rsidDel="006A1DA2">
          <w:rPr>
            <w:lang w:val="en-US"/>
          </w:rPr>
          <w:delText xml:space="preserve">and </w:delText>
        </w:r>
      </w:del>
      <w:r w:rsidRPr="00DE6923">
        <w:rPr>
          <w:lang w:val="en-US"/>
        </w:rPr>
        <w:t xml:space="preserve">Brendan </w:t>
      </w:r>
      <w:proofErr w:type="spellStart"/>
      <w:r w:rsidRPr="00DE6923">
        <w:rPr>
          <w:lang w:val="en-US"/>
        </w:rPr>
        <w:t>Iribe</w:t>
      </w:r>
      <w:proofErr w:type="spellEnd"/>
      <w:r>
        <w:rPr>
          <w:lang w:val="en-US"/>
        </w:rPr>
        <w:t xml:space="preserve"> (</w:t>
      </w:r>
      <w:hyperlink r:id="rId27" w:history="1">
        <w:r>
          <w:rPr>
            <w:rStyle w:val="Hyperlink"/>
          </w:rPr>
          <w:t>https://www.roadtovr.com/oculus-shares-5-key-ingredients-for-presence-in-virtual-reality/</w:t>
        </w:r>
      </w:hyperlink>
      <w:r>
        <w:rPr>
          <w:lang w:val="en-US"/>
        </w:rPr>
        <w:t>) from Oculus ™</w:t>
      </w:r>
      <w:ins w:id="80" w:author="Thomas Stockhammer" w:date="2019-12-02T21:29:00Z">
        <w:r w:rsidR="006A1DA2">
          <w:rPr>
            <w:lang w:val="en-US"/>
          </w:rPr>
          <w:t xml:space="preserve"> as well as from experience collec</w:t>
        </w:r>
      </w:ins>
      <w:ins w:id="81" w:author="Thomas Stockhammer" w:date="2019-12-02T21:30:00Z">
        <w:r w:rsidR="006A1DA2">
          <w:rPr>
            <w:lang w:val="en-US"/>
          </w:rPr>
          <w:t>ted from 3GPP members product development teams</w:t>
        </w:r>
      </w:ins>
      <w:r>
        <w:rPr>
          <w:lang w:val="en-US"/>
        </w:rPr>
        <w:t xml:space="preserve">: </w:t>
      </w:r>
    </w:p>
    <w:p w14:paraId="435D17AE" w14:textId="77777777" w:rsidR="00733D89" w:rsidRPr="008B363B" w:rsidRDefault="00733D89" w:rsidP="006A1DA2">
      <w:pPr>
        <w:numPr>
          <w:ilvl w:val="0"/>
          <w:numId w:val="7"/>
        </w:numPr>
        <w:rPr>
          <w:lang w:val="en-US"/>
        </w:rPr>
      </w:pPr>
      <w:r w:rsidRPr="008B363B">
        <w:rPr>
          <w:lang w:val="en-US"/>
        </w:rPr>
        <w:t>Tracking</w:t>
      </w:r>
    </w:p>
    <w:p w14:paraId="656258E8" w14:textId="77777777" w:rsidR="00733D89" w:rsidRPr="008B363B" w:rsidRDefault="00733D89" w:rsidP="006A1DA2">
      <w:pPr>
        <w:numPr>
          <w:ilvl w:val="1"/>
          <w:numId w:val="7"/>
        </w:numPr>
        <w:rPr>
          <w:lang w:val="en-US"/>
        </w:rPr>
      </w:pPr>
      <w:r w:rsidRPr="008B363B">
        <w:rPr>
          <w:lang w:val="en-US"/>
        </w:rPr>
        <w:t>6 degrees of freedom tracking - ability to track user's head in rotational and translational movements.</w:t>
      </w:r>
    </w:p>
    <w:p w14:paraId="08F9AF4D" w14:textId="77777777" w:rsidR="00733D89" w:rsidRPr="008B363B" w:rsidRDefault="00733D89" w:rsidP="006A1DA2">
      <w:pPr>
        <w:numPr>
          <w:ilvl w:val="1"/>
          <w:numId w:val="7"/>
        </w:numPr>
        <w:rPr>
          <w:lang w:val="en-US"/>
        </w:rPr>
      </w:pPr>
      <w:r w:rsidRPr="008B363B">
        <w:rPr>
          <w:lang w:val="en-US"/>
        </w:rPr>
        <w:t>360 degrees tracking - track user's head independent of the direction the user is facing.</w:t>
      </w:r>
    </w:p>
    <w:p w14:paraId="6DC6C97A" w14:textId="77777777" w:rsidR="00733D89" w:rsidRDefault="00733D89" w:rsidP="006A1DA2">
      <w:pPr>
        <w:numPr>
          <w:ilvl w:val="1"/>
          <w:numId w:val="7"/>
        </w:numPr>
        <w:rPr>
          <w:lang w:val="en-US"/>
        </w:rPr>
      </w:pPr>
      <w:r w:rsidRPr="008B363B">
        <w:rPr>
          <w:lang w:val="en-US"/>
        </w:rPr>
        <w:t>Sub-</w:t>
      </w:r>
      <w:del w:id="82" w:author="Thomas Stockhammer" w:date="2019-12-02T21:30:00Z">
        <w:r w:rsidRPr="008B363B" w:rsidDel="006A1DA2">
          <w:rPr>
            <w:lang w:val="en-US"/>
          </w:rPr>
          <w:delText xml:space="preserve">millimeter </w:delText>
        </w:r>
      </w:del>
      <w:ins w:id="83" w:author="Thomas Stockhammer" w:date="2019-12-02T21:30:00Z">
        <w:r w:rsidR="006A1DA2">
          <w:rPr>
            <w:lang w:val="en-US"/>
          </w:rPr>
          <w:t>centimeter</w:t>
        </w:r>
        <w:r w:rsidR="006A1DA2" w:rsidRPr="008B363B">
          <w:rPr>
            <w:lang w:val="en-US"/>
          </w:rPr>
          <w:t xml:space="preserve"> </w:t>
        </w:r>
      </w:ins>
      <w:r w:rsidRPr="008B363B">
        <w:rPr>
          <w:lang w:val="en-US"/>
        </w:rPr>
        <w:t xml:space="preserve">accuracy - tracking accuracy of less than a </w:t>
      </w:r>
      <w:del w:id="84" w:author="Thomas Stockhammer" w:date="2019-12-02T21:30:00Z">
        <w:r w:rsidRPr="008B363B" w:rsidDel="006A1DA2">
          <w:rPr>
            <w:lang w:val="en-US"/>
          </w:rPr>
          <w:delText>millimeter</w:delText>
        </w:r>
      </w:del>
      <w:ins w:id="85" w:author="Thomas Stockhammer" w:date="2019-12-02T21:30:00Z">
        <w:r w:rsidR="006A1DA2">
          <w:rPr>
            <w:lang w:val="en-US"/>
          </w:rPr>
          <w:t xml:space="preserve"> centi</w:t>
        </w:r>
        <w:r w:rsidR="006A1DA2" w:rsidRPr="008B363B">
          <w:rPr>
            <w:lang w:val="en-US"/>
          </w:rPr>
          <w:t>meter</w:t>
        </w:r>
      </w:ins>
      <w:r w:rsidRPr="008B363B">
        <w:rPr>
          <w:lang w:val="en-US"/>
        </w:rPr>
        <w:t>.</w:t>
      </w:r>
    </w:p>
    <w:p w14:paraId="7E2C4979" w14:textId="77777777" w:rsidR="00733D89" w:rsidRPr="008B363B" w:rsidRDefault="00733D89" w:rsidP="006A1DA2">
      <w:pPr>
        <w:numPr>
          <w:ilvl w:val="1"/>
          <w:numId w:val="7"/>
        </w:numPr>
        <w:rPr>
          <w:lang w:val="en-US"/>
        </w:rPr>
      </w:pPr>
      <w:r>
        <w:rPr>
          <w:lang w:val="en-US"/>
        </w:rPr>
        <w:t>Quarter-degree-accurate rotation tracking</w:t>
      </w:r>
    </w:p>
    <w:p w14:paraId="040BA66A" w14:textId="77777777" w:rsidR="00733D89" w:rsidRDefault="00733D89" w:rsidP="006A1DA2">
      <w:pPr>
        <w:numPr>
          <w:ilvl w:val="1"/>
          <w:numId w:val="7"/>
        </w:numPr>
        <w:rPr>
          <w:lang w:val="en-US"/>
        </w:rPr>
      </w:pPr>
      <w:r w:rsidRPr="008B363B">
        <w:rPr>
          <w:lang w:val="en-US"/>
        </w:rPr>
        <w:t xml:space="preserve">No jitter - no shaking, image on the display </w:t>
      </w:r>
      <w:proofErr w:type="gramStart"/>
      <w:r w:rsidRPr="008B363B">
        <w:rPr>
          <w:lang w:val="en-US"/>
        </w:rPr>
        <w:t>has to</w:t>
      </w:r>
      <w:proofErr w:type="gramEnd"/>
      <w:r w:rsidRPr="008B363B">
        <w:rPr>
          <w:lang w:val="en-US"/>
        </w:rPr>
        <w:t xml:space="preserve"> stay perfectly still.</w:t>
      </w:r>
    </w:p>
    <w:p w14:paraId="4DFBE2EF" w14:textId="77777777" w:rsidR="00733D89" w:rsidRPr="006A1DA2" w:rsidRDefault="006A1DA2" w:rsidP="006A1DA2">
      <w:pPr>
        <w:numPr>
          <w:ilvl w:val="1"/>
          <w:numId w:val="7"/>
        </w:numPr>
        <w:rPr>
          <w:lang w:val="en-US"/>
        </w:rPr>
      </w:pPr>
      <w:ins w:id="86" w:author="Thomas Stockhammer" w:date="2019-11-19T20:42:00Z">
        <w:r>
          <w:rPr>
            <w:lang w:val="en-US"/>
          </w:rPr>
          <w:t xml:space="preserve">For </w:t>
        </w:r>
      </w:ins>
      <w:ins w:id="87" w:author="Thomas Stockhammer" w:date="2019-11-19T20:43:00Z">
        <w:r>
          <w:rPr>
            <w:lang w:val="en-US"/>
          </w:rPr>
          <w:t xml:space="preserve">room-scale games and experiences, </w:t>
        </w:r>
      </w:ins>
      <w:del w:id="88" w:author="Thomas Stockhammer" w:date="2019-11-19T20:43:00Z">
        <w:r w:rsidRPr="007A6E04" w:rsidDel="004211A2">
          <w:rPr>
            <w:lang w:val="en-US"/>
          </w:rPr>
          <w:delText xml:space="preserve">Comfortable </w:delText>
        </w:r>
      </w:del>
      <w:ins w:id="89" w:author="Thomas Stockhammer" w:date="2019-11-19T20:43:00Z">
        <w:r>
          <w:rPr>
            <w:lang w:val="en-US"/>
          </w:rPr>
          <w:t>c</w:t>
        </w:r>
        <w:r w:rsidRPr="007A6E04">
          <w:rPr>
            <w:lang w:val="en-US"/>
          </w:rPr>
          <w:t xml:space="preserve">omfortable </w:t>
        </w:r>
      </w:ins>
      <w:r w:rsidRPr="007A6E04">
        <w:rPr>
          <w:lang w:val="en-US"/>
        </w:rPr>
        <w:t>tracking volume - large enough space to move around and still be tracked</w:t>
      </w:r>
      <w:r>
        <w:rPr>
          <w:lang w:val="en-US"/>
        </w:rPr>
        <w:t xml:space="preserve"> of roughly 2m cubes</w:t>
      </w:r>
      <w:ins w:id="90" w:author="Thomas Stockhammer" w:date="2019-11-19T20:43:00Z">
        <w:r>
          <w:rPr>
            <w:lang w:val="en-US"/>
          </w:rPr>
          <w:t xml:space="preserve">. For seated games/experiences a smaller tracking volume is </w:t>
        </w:r>
        <w:proofErr w:type="gramStart"/>
        <w:r>
          <w:rPr>
            <w:lang w:val="en-US"/>
          </w:rPr>
          <w:t>sufficient</w:t>
        </w:r>
        <w:proofErr w:type="gramEnd"/>
        <w:r>
          <w:rPr>
            <w:lang w:val="en-US"/>
          </w:rPr>
          <w:t>.</w:t>
        </w:r>
      </w:ins>
    </w:p>
    <w:p w14:paraId="533DCE07" w14:textId="77777777" w:rsidR="00733D89" w:rsidRDefault="00733D89" w:rsidP="006A1DA2">
      <w:pPr>
        <w:numPr>
          <w:ilvl w:val="0"/>
          <w:numId w:val="7"/>
        </w:numPr>
        <w:rPr>
          <w:lang w:val="en-US"/>
        </w:rPr>
      </w:pPr>
      <w:r w:rsidRPr="003E2899">
        <w:rPr>
          <w:lang w:val="en-US"/>
        </w:rPr>
        <w:t>Latency</w:t>
      </w:r>
    </w:p>
    <w:p w14:paraId="0515CF45" w14:textId="77777777" w:rsidR="00733D89" w:rsidRDefault="00733D89" w:rsidP="006A1DA2">
      <w:pPr>
        <w:numPr>
          <w:ilvl w:val="1"/>
          <w:numId w:val="7"/>
        </w:numPr>
        <w:rPr>
          <w:lang w:val="en-US"/>
        </w:rPr>
      </w:pPr>
      <w:r w:rsidRPr="007A6E04">
        <w:rPr>
          <w:lang w:val="en-US"/>
        </w:rPr>
        <w:t xml:space="preserve">Less than 20 </w:t>
      </w:r>
      <w:proofErr w:type="spellStart"/>
      <w:r w:rsidRPr="007A6E04">
        <w:rPr>
          <w:lang w:val="en-US"/>
        </w:rPr>
        <w:t>ms</w:t>
      </w:r>
      <w:proofErr w:type="spellEnd"/>
      <w:r w:rsidRPr="007A6E04">
        <w:rPr>
          <w:lang w:val="en-US"/>
        </w:rPr>
        <w:t xml:space="preserve"> motion-to-photon latency - less than 20 milliseconds of overall latency (from the time you move your head to when you see the display change).</w:t>
      </w:r>
    </w:p>
    <w:p w14:paraId="30BD2CAF" w14:textId="77777777" w:rsidR="006A1DA2" w:rsidRDefault="0088763B" w:rsidP="006A1DA2">
      <w:pPr>
        <w:numPr>
          <w:ilvl w:val="1"/>
          <w:numId w:val="7"/>
        </w:numPr>
        <w:rPr>
          <w:lang w:val="en-US"/>
        </w:rPr>
      </w:pPr>
      <w:ins w:id="91" w:author="Thomas Stockhammer" w:date="2019-12-02T21:35:00Z">
        <w:r>
          <w:rPr>
            <w:lang w:val="en-US"/>
          </w:rPr>
          <w:t xml:space="preserve">Minimize the time of pose-to-render-to-photon. Rendering content as quickly as possible. </w:t>
        </w:r>
      </w:ins>
      <w:ins w:id="92" w:author="Thomas Stockhammer" w:date="2019-11-19T20:52:00Z">
        <w:r w:rsidR="006A1DA2">
          <w:rPr>
            <w:lang w:val="en-US"/>
          </w:rPr>
          <w:t xml:space="preserve">Less than 50ms for </w:t>
        </w:r>
      </w:ins>
      <w:ins w:id="93" w:author="Thomas Stockhammer" w:date="2019-11-19T20:53:00Z">
        <w:r w:rsidR="006A1DA2">
          <w:rPr>
            <w:lang w:val="en-US"/>
          </w:rPr>
          <w:t>render to photon</w:t>
        </w:r>
      </w:ins>
      <w:ins w:id="94" w:author="Thomas Stockhammer" w:date="2019-12-02T21:34:00Z">
        <w:r w:rsidR="006A1DA2">
          <w:rPr>
            <w:lang w:val="en-US"/>
          </w:rPr>
          <w:t xml:space="preserve"> in order to avoid </w:t>
        </w:r>
      </w:ins>
      <w:ins w:id="95" w:author="Thomas Stockhammer" w:date="2019-12-02T21:36:00Z">
        <w:r>
          <w:rPr>
            <w:lang w:val="en-US"/>
          </w:rPr>
          <w:t xml:space="preserve">wrongly rendered </w:t>
        </w:r>
      </w:ins>
      <w:ins w:id="96" w:author="Thomas Stockhammer" w:date="2019-12-02T21:37:00Z">
        <w:r>
          <w:rPr>
            <w:lang w:val="en-US"/>
          </w:rPr>
          <w:t>content.</w:t>
        </w:r>
      </w:ins>
    </w:p>
    <w:p w14:paraId="64680C44" w14:textId="77777777" w:rsidR="00733D89" w:rsidRDefault="00733D89" w:rsidP="006A1DA2">
      <w:pPr>
        <w:numPr>
          <w:ilvl w:val="1"/>
          <w:numId w:val="7"/>
        </w:numPr>
        <w:rPr>
          <w:lang w:val="en-US"/>
        </w:rPr>
      </w:pPr>
      <w:r w:rsidRPr="007A6E04">
        <w:rPr>
          <w:lang w:val="en-US"/>
        </w:rPr>
        <w:t xml:space="preserve">Fuse optical tracking and </w:t>
      </w:r>
      <w:r>
        <w:rPr>
          <w:lang w:val="en-US"/>
        </w:rPr>
        <w:t>i</w:t>
      </w:r>
      <w:r w:rsidRPr="00DE6923">
        <w:rPr>
          <w:lang w:val="en-US"/>
        </w:rPr>
        <w:t>nertial measurement unit</w:t>
      </w:r>
      <w:r>
        <w:rPr>
          <w:lang w:val="en-US"/>
        </w:rPr>
        <w:t xml:space="preserve"> (</w:t>
      </w:r>
      <w:r w:rsidRPr="007A6E04">
        <w:rPr>
          <w:lang w:val="en-US"/>
        </w:rPr>
        <w:t>IMU</w:t>
      </w:r>
      <w:r>
        <w:rPr>
          <w:lang w:val="en-US"/>
        </w:rPr>
        <w:t>)</w:t>
      </w:r>
      <w:r w:rsidRPr="007A6E04">
        <w:rPr>
          <w:lang w:val="en-US"/>
        </w:rPr>
        <w:t xml:space="preserve"> data </w:t>
      </w:r>
      <w:r>
        <w:rPr>
          <w:lang w:val="en-US"/>
        </w:rPr>
        <w:t>–</w:t>
      </w:r>
    </w:p>
    <w:p w14:paraId="06AB6C9D" w14:textId="77777777" w:rsidR="00733D89" w:rsidRDefault="00733D89" w:rsidP="006A1DA2">
      <w:pPr>
        <w:numPr>
          <w:ilvl w:val="1"/>
          <w:numId w:val="7"/>
        </w:numPr>
        <w:rPr>
          <w:lang w:val="en-US"/>
        </w:rPr>
      </w:pPr>
      <w:r w:rsidRPr="007A6E04">
        <w:rPr>
          <w:lang w:val="en-US"/>
        </w:rPr>
        <w:t>Minimize loop: tracker → CPU → GPU → display → photons.</w:t>
      </w:r>
    </w:p>
    <w:p w14:paraId="797289B0" w14:textId="77777777" w:rsidR="006A1DA2" w:rsidRPr="006A1DA2" w:rsidRDefault="0088763B" w:rsidP="006A1DA2">
      <w:pPr>
        <w:numPr>
          <w:ilvl w:val="1"/>
          <w:numId w:val="7"/>
        </w:numPr>
        <w:rPr>
          <w:lang w:val="en-US"/>
        </w:rPr>
      </w:pPr>
      <w:ins w:id="97" w:author="Thomas Stockhammer" w:date="2019-12-02T21:35:00Z">
        <w:r>
          <w:rPr>
            <w:lang w:val="en-US"/>
          </w:rPr>
          <w:t>Minimize the content age depending on the application.</w:t>
        </w:r>
      </w:ins>
      <w:ins w:id="98" w:author="Thomas Stockhammer" w:date="2019-12-02T21:36:00Z">
        <w:r>
          <w:rPr>
            <w:lang w:val="en-US"/>
          </w:rPr>
          <w:t xml:space="preserve"> For more details see 4.2.2.</w:t>
        </w:r>
      </w:ins>
    </w:p>
    <w:p w14:paraId="3A193028" w14:textId="77777777" w:rsidR="00733D89" w:rsidRDefault="00733D89" w:rsidP="006A1DA2">
      <w:pPr>
        <w:numPr>
          <w:ilvl w:val="0"/>
          <w:numId w:val="7"/>
        </w:numPr>
        <w:rPr>
          <w:lang w:val="en-US"/>
        </w:rPr>
      </w:pPr>
      <w:r w:rsidRPr="007A6E04">
        <w:rPr>
          <w:lang w:val="en-US"/>
        </w:rPr>
        <w:t>Persistence</w:t>
      </w:r>
    </w:p>
    <w:p w14:paraId="735934E3" w14:textId="77777777" w:rsidR="00733D89" w:rsidRPr="0088763B" w:rsidRDefault="0088763B" w:rsidP="0088763B">
      <w:pPr>
        <w:numPr>
          <w:ilvl w:val="1"/>
          <w:numId w:val="7"/>
        </w:numPr>
        <w:rPr>
          <w:lang w:val="en-US"/>
        </w:rPr>
      </w:pPr>
      <w:r w:rsidRPr="007A6E04">
        <w:rPr>
          <w:lang w:val="en-US"/>
        </w:rPr>
        <w:t xml:space="preserve">Low persistence - Turn pixels on and off every 2 - 3 </w:t>
      </w:r>
      <w:proofErr w:type="spellStart"/>
      <w:r w:rsidRPr="007A6E04">
        <w:rPr>
          <w:lang w:val="en-US"/>
        </w:rPr>
        <w:t>ms</w:t>
      </w:r>
      <w:proofErr w:type="spellEnd"/>
      <w:r w:rsidRPr="007A6E04">
        <w:rPr>
          <w:lang w:val="en-US"/>
        </w:rPr>
        <w:t xml:space="preserve"> to avoid smearing / motion blur.</w:t>
      </w:r>
      <w:ins w:id="99" w:author="Thomas Stockhammer" w:date="2019-11-19T20:59:00Z">
        <w:r>
          <w:rPr>
            <w:lang w:val="en-US"/>
          </w:rPr>
          <w:t xml:space="preserve"> </w:t>
        </w:r>
        <w:bookmarkStart w:id="100" w:name="_Hlk26215049"/>
        <w:r w:rsidRPr="00382518">
          <w:rPr>
            <w:lang w:val="en-US"/>
          </w:rPr>
          <w:t xml:space="preserve">Pixel persistence is the amount of time per frame that the display is </w:t>
        </w:r>
        <w:proofErr w:type="gramStart"/>
        <w:r w:rsidRPr="00382518">
          <w:rPr>
            <w:lang w:val="en-US"/>
          </w:rPr>
          <w:t>actually lit</w:t>
        </w:r>
        <w:proofErr w:type="gramEnd"/>
        <w:r w:rsidRPr="00382518">
          <w:rPr>
            <w:lang w:val="en-US"/>
          </w:rPr>
          <w:t xml:space="preserve"> rather than black. “Low persistence” is simply the idea of having the screen lit for only a small fraction of the frame.</w:t>
        </w:r>
        <w:r>
          <w:rPr>
            <w:lang w:val="en-US"/>
          </w:rPr>
          <w:t xml:space="preserve"> The reason is that</w:t>
        </w:r>
        <w:r w:rsidRPr="00382518">
          <w:rPr>
            <w:lang w:val="en-US"/>
          </w:rPr>
          <w:t xml:space="preserve"> the longer a frame goes on for, the less accurate it will be compared to where you’re currently looking. </w:t>
        </w:r>
        <w:r>
          <w:rPr>
            <w:lang w:val="en-US"/>
          </w:rPr>
          <w:t>Th</w:t>
        </w:r>
      </w:ins>
      <w:ins w:id="101" w:author="Thomas Stockhammer" w:date="2019-11-19T21:00:00Z">
        <w:r>
          <w:rPr>
            <w:lang w:val="en-US"/>
          </w:rPr>
          <w:t xml:space="preserve">e brain is receiving </w:t>
        </w:r>
      </w:ins>
      <w:ins w:id="102" w:author="Thomas Stockhammer" w:date="2019-11-19T20:59:00Z">
        <w:r w:rsidRPr="00382518">
          <w:rPr>
            <w:lang w:val="en-US"/>
          </w:rPr>
          <w:t>the same exact image for the entire frame even as you turn your head</w:t>
        </w:r>
      </w:ins>
      <w:ins w:id="103" w:author="Thomas Stockhammer" w:date="2019-11-19T21:00:00Z">
        <w:r>
          <w:rPr>
            <w:lang w:val="en-US"/>
          </w:rPr>
          <w:t xml:space="preserve"> whereas</w:t>
        </w:r>
      </w:ins>
      <w:ins w:id="104" w:author="Thomas Stockhammer" w:date="2019-11-19T20:59:00Z">
        <w:r w:rsidRPr="00382518">
          <w:rPr>
            <w:lang w:val="en-US"/>
          </w:rPr>
          <w:t xml:space="preserve"> in real life your view would constantly adjust.</w:t>
        </w:r>
      </w:ins>
      <w:bookmarkEnd w:id="100"/>
    </w:p>
    <w:p w14:paraId="404ED7CF" w14:textId="77777777" w:rsidR="00733D89" w:rsidRDefault="00733D89" w:rsidP="006A1DA2">
      <w:pPr>
        <w:numPr>
          <w:ilvl w:val="1"/>
          <w:numId w:val="7"/>
        </w:numPr>
        <w:rPr>
          <w:lang w:val="en-US"/>
        </w:rPr>
      </w:pPr>
      <w:r w:rsidRPr="007A6E04">
        <w:rPr>
          <w:lang w:val="en-US"/>
        </w:rPr>
        <w:t xml:space="preserve">90 </w:t>
      </w:r>
      <w:r>
        <w:rPr>
          <w:lang w:val="en-US"/>
        </w:rPr>
        <w:t>H</w:t>
      </w:r>
      <w:r w:rsidRPr="007A6E04">
        <w:rPr>
          <w:lang w:val="en-US"/>
        </w:rPr>
        <w:t>z</w:t>
      </w:r>
      <w:r>
        <w:rPr>
          <w:lang w:val="en-US"/>
        </w:rPr>
        <w:t xml:space="preserve"> and beyond display</w:t>
      </w:r>
      <w:r w:rsidRPr="007A6E04">
        <w:rPr>
          <w:lang w:val="en-US"/>
        </w:rPr>
        <w:t xml:space="preserve"> refresh rate to eliminate visible flicker.</w:t>
      </w:r>
    </w:p>
    <w:p w14:paraId="2BB9F70B" w14:textId="77777777" w:rsidR="00733D89" w:rsidRDefault="00733D89" w:rsidP="006A1DA2">
      <w:pPr>
        <w:numPr>
          <w:ilvl w:val="0"/>
          <w:numId w:val="7"/>
        </w:numPr>
        <w:rPr>
          <w:lang w:val="en-US"/>
        </w:rPr>
      </w:pPr>
      <w:r w:rsidRPr="007A6E04">
        <w:rPr>
          <w:lang w:val="en-US"/>
        </w:rPr>
        <w:t>Resolution</w:t>
      </w:r>
    </w:p>
    <w:p w14:paraId="1847287B" w14:textId="77777777" w:rsidR="00733D89" w:rsidRDefault="00733D89" w:rsidP="006A1DA2">
      <w:pPr>
        <w:numPr>
          <w:ilvl w:val="1"/>
          <w:numId w:val="7"/>
        </w:numPr>
        <w:rPr>
          <w:lang w:val="en-US"/>
        </w:rPr>
      </w:pPr>
      <w:r w:rsidRPr="009175A9">
        <w:rPr>
          <w:lang w:val="en-US"/>
        </w:rPr>
        <w:t>No visible pixel structure - you cannot see the pixels.</w:t>
      </w:r>
    </w:p>
    <w:p w14:paraId="7CE8B518" w14:textId="77777777" w:rsidR="00733D89" w:rsidRDefault="00733D89" w:rsidP="006A1DA2">
      <w:pPr>
        <w:numPr>
          <w:ilvl w:val="2"/>
          <w:numId w:val="7"/>
        </w:numPr>
        <w:rPr>
          <w:lang w:val="en-US"/>
        </w:rPr>
      </w:pPr>
      <w:r>
        <w:rPr>
          <w:lang w:val="en-US"/>
        </w:rPr>
        <w:t>In 2014, It was thought a</w:t>
      </w:r>
      <w:r w:rsidRPr="00C93119">
        <w:rPr>
          <w:lang w:val="en-US"/>
        </w:rPr>
        <w:t>t least 1k by 1k pixels per eye</w:t>
      </w:r>
      <w:ins w:id="105" w:author="Thomas Stockhammer" w:date="2019-12-02T23:23:00Z">
        <w:r w:rsidR="002F6772">
          <w:rPr>
            <w:lang w:val="en-US"/>
          </w:rPr>
          <w:t xml:space="preserve"> would be </w:t>
        </w:r>
        <w:proofErr w:type="gramStart"/>
        <w:r w:rsidR="002F6772">
          <w:rPr>
            <w:lang w:val="en-US"/>
          </w:rPr>
          <w:t>sufficient</w:t>
        </w:r>
      </w:ins>
      <w:proofErr w:type="gramEnd"/>
      <w:r>
        <w:rPr>
          <w:lang w:val="en-US"/>
        </w:rPr>
        <w:t>.</w:t>
      </w:r>
    </w:p>
    <w:p w14:paraId="067865B0" w14:textId="77777777" w:rsidR="00733D89" w:rsidRDefault="00733D89" w:rsidP="006A1DA2">
      <w:pPr>
        <w:numPr>
          <w:ilvl w:val="2"/>
          <w:numId w:val="7"/>
        </w:numPr>
        <w:rPr>
          <w:ins w:id="106" w:author="Thomas Stockhammer" w:date="2019-12-02T23:23:00Z"/>
          <w:lang w:val="en-US"/>
        </w:rPr>
      </w:pPr>
      <w:r>
        <w:rPr>
          <w:lang w:val="en-US"/>
        </w:rPr>
        <w:lastRenderedPageBreak/>
        <w:t>However, in theory</w:t>
      </w:r>
      <w:r w:rsidRPr="007A6E04">
        <w:rPr>
          <w:lang w:val="en-US"/>
        </w:rPr>
        <w:t>, in our fovea, we need about 120 pixels per degree of view to match reality</w:t>
      </w:r>
      <w:r>
        <w:rPr>
          <w:lang w:val="en-US"/>
        </w:rPr>
        <w:t>,</w:t>
      </w:r>
      <w:r w:rsidRPr="007A6E04">
        <w:rPr>
          <w:lang w:val="en-US"/>
        </w:rPr>
        <w:t xml:space="preserve"> </w:t>
      </w:r>
      <w:r>
        <w:rPr>
          <w:lang w:val="en-US"/>
        </w:rPr>
        <w:t xml:space="preserve">possibly requiring </w:t>
      </w:r>
      <w:ins w:id="107" w:author="Thomas Stockhammer" w:date="2019-12-02T23:23:00Z">
        <w:r w:rsidR="002F6772">
          <w:rPr>
            <w:lang w:val="en-US"/>
          </w:rPr>
          <w:t xml:space="preserve">significantly </w:t>
        </w:r>
      </w:ins>
      <w:r>
        <w:rPr>
          <w:lang w:val="en-US"/>
        </w:rPr>
        <w:t>more</w:t>
      </w:r>
      <w:r w:rsidR="007A7E38">
        <w:rPr>
          <w:lang w:val="en-US"/>
        </w:rPr>
        <w:t xml:space="preserve"> than the 1k by 1k</w:t>
      </w:r>
      <w:ins w:id="108" w:author="Thomas Stockhammer" w:date="2019-12-02T23:24:00Z">
        <w:r w:rsidR="002F6772">
          <w:rPr>
            <w:lang w:val="en-US"/>
          </w:rPr>
          <w:t>, all the</w:t>
        </w:r>
      </w:ins>
      <w:ins w:id="109" w:author="Thomas Stockhammer" w:date="2019-12-02T23:26:00Z">
        <w:r w:rsidR="002F6772">
          <w:rPr>
            <w:lang w:val="en-US"/>
          </w:rPr>
          <w:t xml:space="preserve"> way to 6k by 6k.</w:t>
        </w:r>
      </w:ins>
      <w:del w:id="110" w:author="Thomas Stockhammer" w:date="2019-12-02T23:24:00Z">
        <w:r w:rsidR="007A7E38" w:rsidDel="002F6772">
          <w:rPr>
            <w:lang w:val="en-US"/>
          </w:rPr>
          <w:delText>.</w:delText>
        </w:r>
      </w:del>
    </w:p>
    <w:p w14:paraId="53E1D01A" w14:textId="77777777" w:rsidR="002F6772" w:rsidRDefault="002F6772" w:rsidP="006A1DA2">
      <w:pPr>
        <w:numPr>
          <w:ilvl w:val="2"/>
          <w:numId w:val="7"/>
        </w:numPr>
        <w:rPr>
          <w:ins w:id="111" w:author="Thomas Stockhammer" w:date="2019-12-02T23:27:00Z"/>
          <w:lang w:val="en-US"/>
        </w:rPr>
      </w:pPr>
      <w:ins w:id="112" w:author="Thomas Stockhammer" w:date="2019-12-02T23:24:00Z">
        <w:r>
          <w:rPr>
            <w:lang w:val="en-US"/>
          </w:rPr>
          <w:t xml:space="preserve">In 2019, it is </w:t>
        </w:r>
      </w:ins>
      <w:ins w:id="113" w:author="Thomas Stockhammer" w:date="2019-12-02T23:26:00Z">
        <w:r>
          <w:rPr>
            <w:lang w:val="en-US"/>
          </w:rPr>
          <w:t>commonly accepted that 2k by 2k per</w:t>
        </w:r>
      </w:ins>
      <w:ins w:id="114" w:author="Thomas Stockhammer" w:date="2019-12-02T23:27:00Z">
        <w:r>
          <w:rPr>
            <w:lang w:val="en-US"/>
          </w:rPr>
          <w:t xml:space="preserve"> eye provide </w:t>
        </w:r>
        <w:proofErr w:type="gramStart"/>
        <w:r>
          <w:rPr>
            <w:lang w:val="en-US"/>
          </w:rPr>
          <w:t>sufficient</w:t>
        </w:r>
        <w:proofErr w:type="gramEnd"/>
        <w:r>
          <w:rPr>
            <w:lang w:val="en-US"/>
          </w:rPr>
          <w:t xml:space="preserve"> quality.</w:t>
        </w:r>
      </w:ins>
    </w:p>
    <w:p w14:paraId="18F95402" w14:textId="77777777" w:rsidR="002F6772" w:rsidRPr="007A6E04" w:rsidRDefault="002F6772" w:rsidP="006A1DA2">
      <w:pPr>
        <w:numPr>
          <w:ilvl w:val="2"/>
          <w:numId w:val="7"/>
        </w:numPr>
        <w:rPr>
          <w:lang w:val="en-US"/>
        </w:rPr>
      </w:pPr>
      <w:ins w:id="115" w:author="Thomas Stockhammer" w:date="2019-12-02T23:28:00Z">
        <w:r>
          <w:rPr>
            <w:lang w:val="en-US"/>
          </w:rPr>
          <w:t>It may be that higher resolutions are still considered in the long-term future.</w:t>
        </w:r>
      </w:ins>
    </w:p>
    <w:p w14:paraId="30188D0C" w14:textId="77777777" w:rsidR="00733D89" w:rsidRDefault="00733D89" w:rsidP="006A1DA2">
      <w:pPr>
        <w:numPr>
          <w:ilvl w:val="0"/>
          <w:numId w:val="7"/>
        </w:numPr>
        <w:rPr>
          <w:lang w:val="en-US"/>
        </w:rPr>
      </w:pPr>
      <w:r w:rsidRPr="003E2899">
        <w:rPr>
          <w:lang w:val="en-US"/>
        </w:rPr>
        <w:t>Optics</w:t>
      </w:r>
    </w:p>
    <w:p w14:paraId="38E7C14E" w14:textId="77777777" w:rsidR="00733D89" w:rsidRDefault="00733D89" w:rsidP="006A1DA2">
      <w:pPr>
        <w:numPr>
          <w:ilvl w:val="1"/>
          <w:numId w:val="7"/>
        </w:numPr>
        <w:rPr>
          <w:lang w:val="en-US"/>
        </w:rPr>
      </w:pPr>
      <w:r w:rsidRPr="007A6E04">
        <w:rPr>
          <w:lang w:val="en-US"/>
        </w:rPr>
        <w:t xml:space="preserve">Wide </w:t>
      </w:r>
      <w:r w:rsidRPr="00A87C71">
        <w:rPr>
          <w:lang w:val="en-US"/>
        </w:rPr>
        <w:t xml:space="preserve">Field of view </w:t>
      </w:r>
      <w:r>
        <w:rPr>
          <w:lang w:val="en-US"/>
        </w:rPr>
        <w:t>(</w:t>
      </w:r>
      <w:r w:rsidRPr="00A87C71">
        <w:rPr>
          <w:lang w:val="en-US"/>
        </w:rPr>
        <w:t>FOV</w:t>
      </w:r>
      <w:r>
        <w:rPr>
          <w:lang w:val="en-US"/>
        </w:rPr>
        <w:t>)</w:t>
      </w:r>
      <w:r w:rsidRPr="00A87C71">
        <w:rPr>
          <w:lang w:val="en-US"/>
        </w:rPr>
        <w:t xml:space="preserve"> is the extent of observable world at any given moment</w:t>
      </w:r>
      <w:r>
        <w:rPr>
          <w:lang w:val="en-US"/>
        </w:rPr>
        <w:t xml:space="preserve"> and</w:t>
      </w:r>
      <w:r w:rsidRPr="007A6E04">
        <w:rPr>
          <w:lang w:val="en-US"/>
        </w:rPr>
        <w:t xml:space="preserve"> </w:t>
      </w:r>
      <w:r>
        <w:rPr>
          <w:lang w:val="en-US"/>
        </w:rPr>
        <w:t>typically 100 - 110</w:t>
      </w:r>
      <w:r w:rsidRPr="007A6E04">
        <w:rPr>
          <w:lang w:val="en-US"/>
        </w:rPr>
        <w:t xml:space="preserve"> degrees </w:t>
      </w:r>
      <w:r>
        <w:rPr>
          <w:lang w:val="en-US"/>
        </w:rPr>
        <w:t xml:space="preserve">FOV is needed. For details on </w:t>
      </w:r>
      <w:proofErr w:type="spellStart"/>
      <w:r>
        <w:rPr>
          <w:lang w:val="en-US"/>
        </w:rPr>
        <w:t>FoV</w:t>
      </w:r>
      <w:proofErr w:type="spellEnd"/>
      <w:r>
        <w:rPr>
          <w:lang w:val="en-US"/>
        </w:rPr>
        <w:t>, see TR 26.918 [2], 4.2.2.</w:t>
      </w:r>
    </w:p>
    <w:p w14:paraId="2DEF8CCD" w14:textId="77777777" w:rsidR="00733D89" w:rsidRDefault="00733D89" w:rsidP="006A1DA2">
      <w:pPr>
        <w:numPr>
          <w:ilvl w:val="1"/>
          <w:numId w:val="7"/>
        </w:numPr>
        <w:rPr>
          <w:lang w:val="en-US"/>
        </w:rPr>
      </w:pPr>
      <w:r w:rsidRPr="007A6E04">
        <w:rPr>
          <w:lang w:val="en-US"/>
        </w:rPr>
        <w:t xml:space="preserve">Comfortable </w:t>
      </w:r>
      <w:proofErr w:type="spellStart"/>
      <w:r w:rsidRPr="007A6E04">
        <w:rPr>
          <w:lang w:val="en-US"/>
        </w:rPr>
        <w:t>eyebox</w:t>
      </w:r>
      <w:proofErr w:type="spellEnd"/>
      <w:r w:rsidRPr="007A6E04">
        <w:rPr>
          <w:lang w:val="en-US"/>
        </w:rPr>
        <w:t xml:space="preserve"> - the minimum and maximum eye-lens distance wherein a comfortable image can be viewed through the lenses.</w:t>
      </w:r>
    </w:p>
    <w:p w14:paraId="59F9688A" w14:textId="77777777" w:rsidR="00733D89" w:rsidRDefault="00733D89" w:rsidP="006A1DA2">
      <w:pPr>
        <w:numPr>
          <w:ilvl w:val="1"/>
          <w:numId w:val="7"/>
        </w:numPr>
        <w:rPr>
          <w:lang w:val="en-US"/>
        </w:rPr>
      </w:pPr>
      <w:r w:rsidRPr="007A6E04">
        <w:rPr>
          <w:lang w:val="en-US"/>
        </w:rPr>
        <w:t>High quality calibration and correction - correction for distortion and chromatic aberration that exactly matches th</w:t>
      </w:r>
      <w:r w:rsidRPr="003E2899">
        <w:rPr>
          <w:lang w:val="en-US"/>
        </w:rPr>
        <w:t>e lens characteristics.</w:t>
      </w:r>
      <w:r>
        <w:rPr>
          <w:lang w:val="en-US"/>
        </w:rPr>
        <w:t xml:space="preserve"> For details on optics, see TR 26.918 [2], clause 4.2.3 and 4.2.4.</w:t>
      </w:r>
    </w:p>
    <w:p w14:paraId="502C6EB1" w14:textId="77777777" w:rsidR="00733D89" w:rsidRDefault="00733D89" w:rsidP="00733D89">
      <w:pPr>
        <w:rPr>
          <w:lang w:val="en-US"/>
        </w:rPr>
      </w:pPr>
      <w:r>
        <w:rPr>
          <w:lang w:val="en-US"/>
        </w:rPr>
        <w:t>For requirements on auditory presence, refer to TR 26.918 [2] and [11].</w:t>
      </w:r>
    </w:p>
    <w:p w14:paraId="539F601B" w14:textId="77777777" w:rsidR="00733D89" w:rsidRDefault="00733D89" w:rsidP="00733D89">
      <w:pPr>
        <w:rPr>
          <w:lang w:val="en-US"/>
        </w:rPr>
      </w:pPr>
      <w:r>
        <w:rPr>
          <w:lang w:val="en-US"/>
        </w:rPr>
        <w:t>For requirements on sensory and haptics presence, refer for example to [11].</w:t>
      </w:r>
    </w:p>
    <w:p w14:paraId="2436C38D" w14:textId="77777777" w:rsidR="00733D89" w:rsidRDefault="00733D89" w:rsidP="00733D89">
      <w:pPr>
        <w:rPr>
          <w:lang w:val="en-US"/>
        </w:rPr>
      </w:pPr>
      <w:r w:rsidRPr="00C8783C">
        <w:rPr>
          <w:lang w:val="en-US"/>
        </w:rPr>
        <w:t xml:space="preserve">Presence is equally important to an immersive AR experience. To achieve Presence in Augmented Reality, seamless integration of virtual content and physical environment is required. Like in VR, the virtual content </w:t>
      </w:r>
      <w:proofErr w:type="gramStart"/>
      <w:r w:rsidRPr="00C8783C">
        <w:rPr>
          <w:lang w:val="en-US"/>
        </w:rPr>
        <w:t>has to</w:t>
      </w:r>
      <w:proofErr w:type="gramEnd"/>
      <w:r w:rsidRPr="00C8783C">
        <w:rPr>
          <w:lang w:val="en-US"/>
        </w:rPr>
        <w:t xml:space="preserve"> align with user's expectations. One theory is that to have truly immersive AR, user cannot discern virtual objects from real objects.</w:t>
      </w:r>
    </w:p>
    <w:p w14:paraId="63F8C699" w14:textId="77777777" w:rsidR="00733D89" w:rsidRDefault="00733D89" w:rsidP="00733D89">
      <w:pPr>
        <w:rPr>
          <w:lang w:val="en-US"/>
        </w:rPr>
      </w:pPr>
      <w:r>
        <w:rPr>
          <w:lang w:val="en-US"/>
        </w:rPr>
        <w:t xml:space="preserve">Also relevant for VR and AR, but </w:t>
      </w:r>
      <w:proofErr w:type="gramStart"/>
      <w:r>
        <w:rPr>
          <w:lang w:val="en-US"/>
        </w:rPr>
        <w:t>in particular AR</w:t>
      </w:r>
      <w:proofErr w:type="gramEnd"/>
      <w:r>
        <w:rPr>
          <w:lang w:val="en-US"/>
        </w:rPr>
        <w:t>, is not only the awareness for the user as shown in Figure 4.1-5, but also for the environment. This includes:</w:t>
      </w:r>
    </w:p>
    <w:p w14:paraId="59E7B545" w14:textId="77777777" w:rsidR="00733D89" w:rsidRDefault="00733D89" w:rsidP="006A1DA2">
      <w:pPr>
        <w:numPr>
          <w:ilvl w:val="0"/>
          <w:numId w:val="7"/>
        </w:numPr>
        <w:rPr>
          <w:lang w:val="en-US"/>
        </w:rPr>
      </w:pPr>
      <w:r w:rsidRPr="00C6602B">
        <w:rPr>
          <w:lang w:val="en-US"/>
        </w:rPr>
        <w:t>Safe zone discovery</w:t>
      </w:r>
    </w:p>
    <w:p w14:paraId="2922022B" w14:textId="77777777" w:rsidR="00733D89" w:rsidRDefault="00733D89" w:rsidP="006A1DA2">
      <w:pPr>
        <w:numPr>
          <w:ilvl w:val="0"/>
          <w:numId w:val="7"/>
        </w:numPr>
        <w:rPr>
          <w:lang w:val="en-US"/>
        </w:rPr>
      </w:pPr>
      <w:r w:rsidRPr="00C6602B">
        <w:rPr>
          <w:lang w:val="en-US"/>
        </w:rPr>
        <w:t>Dynamic obstacle warning</w:t>
      </w:r>
    </w:p>
    <w:p w14:paraId="18B9E6E4" w14:textId="77777777" w:rsidR="00733D89" w:rsidRDefault="00733D89" w:rsidP="006A1DA2">
      <w:pPr>
        <w:numPr>
          <w:ilvl w:val="0"/>
          <w:numId w:val="7"/>
        </w:numPr>
        <w:rPr>
          <w:lang w:val="en-US"/>
        </w:rPr>
      </w:pPr>
      <w:r w:rsidRPr="00C6602B">
        <w:rPr>
          <w:lang w:val="en-US"/>
        </w:rPr>
        <w:t>Geometric and semantic environment parsing</w:t>
      </w:r>
    </w:p>
    <w:p w14:paraId="2EDB864E" w14:textId="77777777" w:rsidR="00733D89" w:rsidRDefault="00733D89" w:rsidP="006A1DA2">
      <w:pPr>
        <w:numPr>
          <w:ilvl w:val="0"/>
          <w:numId w:val="7"/>
        </w:numPr>
        <w:rPr>
          <w:lang w:val="en-US"/>
        </w:rPr>
      </w:pPr>
      <w:r w:rsidRPr="00C6602B">
        <w:rPr>
          <w:lang w:val="en-US"/>
        </w:rPr>
        <w:t>Environmental lighting</w:t>
      </w:r>
    </w:p>
    <w:p w14:paraId="36BC3122" w14:textId="77777777" w:rsidR="00733D89" w:rsidRPr="00C6602B" w:rsidRDefault="00733D89" w:rsidP="006A1DA2">
      <w:pPr>
        <w:numPr>
          <w:ilvl w:val="0"/>
          <w:numId w:val="7"/>
        </w:numPr>
        <w:rPr>
          <w:lang w:val="en-US"/>
        </w:rPr>
      </w:pPr>
      <w:r w:rsidRPr="00C6602B">
        <w:rPr>
          <w:lang w:val="en-US"/>
        </w:rPr>
        <w:t>World mapping</w:t>
      </w:r>
    </w:p>
    <w:p w14:paraId="6CB5B42C" w14:textId="0A880C58" w:rsidR="00733D89" w:rsidRDefault="00F62292" w:rsidP="00733D89">
      <w:pPr>
        <w:keepNext/>
        <w:jc w:val="center"/>
      </w:pPr>
      <w:r w:rsidRPr="002C0CB8">
        <w:rPr>
          <w:noProof/>
        </w:rPr>
        <w:drawing>
          <wp:inline distT="0" distB="0" distL="0" distR="0" wp14:anchorId="234A9BB7" wp14:editId="5452E0D4">
            <wp:extent cx="2599690" cy="2054225"/>
            <wp:effectExtent l="0" t="0" r="0" b="0"/>
            <wp:docPr id="8"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clrChange>
                        <a:clrFrom>
                          <a:srgbClr val="FFFDFE"/>
                        </a:clrFrom>
                        <a:clrTo>
                          <a:srgbClr val="FFFDFE">
                            <a:alpha val="0"/>
                          </a:srgbClr>
                        </a:clrTo>
                      </a:clrChange>
                      <a:extLst>
                        <a:ext uri="{28A0092B-C50C-407E-A947-70E740481C1C}">
                          <a14:useLocalDpi xmlns:a14="http://schemas.microsoft.com/office/drawing/2010/main" val="0"/>
                        </a:ext>
                      </a:extLst>
                    </a:blip>
                    <a:srcRect/>
                    <a:stretch>
                      <a:fillRect/>
                    </a:stretch>
                  </pic:blipFill>
                  <pic:spPr bwMode="auto">
                    <a:xfrm>
                      <a:off x="0" y="0"/>
                      <a:ext cx="2599690" cy="2054225"/>
                    </a:xfrm>
                    <a:prstGeom prst="rect">
                      <a:avLst/>
                    </a:prstGeom>
                    <a:noFill/>
                    <a:ln>
                      <a:noFill/>
                    </a:ln>
                  </pic:spPr>
                </pic:pic>
              </a:graphicData>
            </a:graphic>
          </wp:inline>
        </w:drawing>
      </w:r>
    </w:p>
    <w:p w14:paraId="11CDFF7D" w14:textId="77777777" w:rsidR="00733D89" w:rsidRDefault="00733D89" w:rsidP="00733D89">
      <w:pPr>
        <w:pStyle w:val="TF"/>
      </w:pPr>
      <w:r>
        <w:t>Figure 4.1-5 Environmental Awareness in XR Applications</w:t>
      </w:r>
    </w:p>
    <w:p w14:paraId="26CF097F" w14:textId="77777777" w:rsidR="00733D89" w:rsidRDefault="00733D89" w:rsidP="00733D89">
      <w:pPr>
        <w:rPr>
          <w:lang w:val="en-US"/>
        </w:rPr>
      </w:pPr>
      <w:r w:rsidRPr="00176A65">
        <w:rPr>
          <w:highlight w:val="yellow"/>
          <w:lang w:val="en-US"/>
        </w:rPr>
        <w:t>Editor's NOTE: more details on AR relevant functionalities are necessary</w:t>
      </w:r>
    </w:p>
    <w:p w14:paraId="6FAC119E" w14:textId="77777777" w:rsidR="0088763B" w:rsidRDefault="0088763B" w:rsidP="0088763B">
      <w:pPr>
        <w:pStyle w:val="Heading3"/>
        <w:rPr>
          <w:ins w:id="116" w:author="Thomas Stockhammer" w:date="2019-11-19T21:09:00Z"/>
        </w:rPr>
      </w:pPr>
      <w:ins w:id="117" w:author="Thomas Stockhammer" w:date="2019-11-19T21:09:00Z">
        <w:r>
          <w:t>4.2.2 User Reaction and Content Age</w:t>
        </w:r>
      </w:ins>
    </w:p>
    <w:p w14:paraId="372CDB5A" w14:textId="77777777" w:rsidR="0088763B" w:rsidRDefault="0088763B" w:rsidP="0088763B">
      <w:pPr>
        <w:rPr>
          <w:ins w:id="118" w:author="Thomas Stockhammer" w:date="2019-11-19T21:34:00Z"/>
        </w:rPr>
      </w:pPr>
      <w:ins w:id="119" w:author="Thomas Stockhammer" w:date="2019-11-19T21:10:00Z">
        <w:r>
          <w:t>Beyond the issue of presence and experiences</w:t>
        </w:r>
      </w:ins>
      <w:ins w:id="120" w:author="Thomas Stockhammer" w:date="2019-11-19T21:34:00Z">
        <w:r>
          <w:t>, the age of the content is important</w:t>
        </w:r>
      </w:ins>
      <w:r>
        <w:t>.</w:t>
      </w:r>
    </w:p>
    <w:p w14:paraId="4EE7D666" w14:textId="77777777" w:rsidR="0088763B" w:rsidRDefault="0088763B" w:rsidP="0088763B">
      <w:pPr>
        <w:rPr>
          <w:ins w:id="121" w:author="Thomas Stockhammer" w:date="2019-11-19T21:36:00Z"/>
          <w:rFonts w:cs="Arial"/>
        </w:rPr>
      </w:pPr>
      <w:ins w:id="122" w:author="Thomas Stockhammer" w:date="2019-11-19T21:34:00Z">
        <w:r>
          <w:t>For gaming</w:t>
        </w:r>
      </w:ins>
      <w:ins w:id="123" w:author="Thomas Stockhammer" w:date="2019-11-19T21:35:00Z">
        <w:r>
          <w:t xml:space="preserve">, </w:t>
        </w:r>
        <w:r>
          <w:rPr>
            <w:rFonts w:cs="Arial"/>
          </w:rPr>
          <w:t>f</w:t>
        </w:r>
        <w:r w:rsidRPr="00C05C6E">
          <w:rPr>
            <w:rFonts w:cs="Arial"/>
          </w:rPr>
          <w:t xml:space="preserve">or example, Ref. </w:t>
        </w:r>
      </w:ins>
      <w:ins w:id="124" w:author="Thomas Stockhammer" w:date="2019-11-19T21:41:00Z">
        <w:r>
          <w:rPr>
            <w:rFonts w:cs="Arial"/>
          </w:rPr>
          <w:t>[X</w:t>
        </w:r>
        <w:proofErr w:type="gramStart"/>
        <w:r>
          <w:rPr>
            <w:rFonts w:cs="Arial"/>
          </w:rPr>
          <w:t>],</w:t>
        </w:r>
      </w:ins>
      <w:ins w:id="125" w:author="Thomas Stockhammer" w:date="2019-11-19T21:35:00Z">
        <w:r w:rsidRPr="00C05C6E">
          <w:rPr>
            <w:rFonts w:cs="Arial"/>
          </w:rPr>
          <w:t>[</w:t>
        </w:r>
      </w:ins>
      <w:proofErr w:type="gramEnd"/>
      <w:ins w:id="126" w:author="Thomas Stockhammer" w:date="2019-11-19T21:41:00Z">
        <w:r>
          <w:rPr>
            <w:rFonts w:cs="Arial"/>
          </w:rPr>
          <w:t>Y</w:t>
        </w:r>
      </w:ins>
      <w:ins w:id="127" w:author="Thomas Stockhammer" w:date="2019-11-19T21:35:00Z">
        <w:r w:rsidRPr="00C05C6E">
          <w:rPr>
            <w:rFonts w:cs="Arial"/>
          </w:rPr>
          <w:t xml:space="preserve">] provides </w:t>
        </w:r>
      </w:ins>
      <w:ins w:id="128" w:author="Thomas Stockhammer" w:date="2019-11-19T21:38:00Z">
        <w:r>
          <w:rPr>
            <w:rFonts w:cs="Arial"/>
          </w:rPr>
          <w:t xml:space="preserve">interaction </w:t>
        </w:r>
      </w:ins>
      <w:ins w:id="129" w:author="Thomas Stockhammer" w:date="2019-11-19T21:35:00Z">
        <w:r w:rsidRPr="00C05C6E">
          <w:rPr>
            <w:rFonts w:cs="Arial"/>
          </w:rPr>
          <w:t xml:space="preserve">delay </w:t>
        </w:r>
      </w:ins>
      <w:ins w:id="130" w:author="Thomas Stockhammer" w:date="2019-11-19T21:38:00Z">
        <w:r>
          <w:rPr>
            <w:rFonts w:cs="Arial"/>
          </w:rPr>
          <w:t xml:space="preserve">tolerance </w:t>
        </w:r>
      </w:ins>
      <w:ins w:id="131" w:author="Thomas Stockhammer" w:date="2019-11-19T21:35:00Z">
        <w:r w:rsidRPr="00C05C6E">
          <w:rPr>
            <w:rFonts w:cs="Arial"/>
          </w:rPr>
          <w:t xml:space="preserve">thresholds per game type in table </w:t>
        </w:r>
      </w:ins>
      <w:ins w:id="132" w:author="Thomas Stockhammer" w:date="2019-11-19T21:41:00Z">
        <w:r>
          <w:rPr>
            <w:rFonts w:cs="Arial"/>
          </w:rPr>
          <w:t>X</w:t>
        </w:r>
      </w:ins>
      <w:ins w:id="133" w:author="Thomas Stockhammer" w:date="2019-11-19T21:35:00Z">
        <w:r>
          <w:rPr>
            <w:rFonts w:cs="Arial"/>
          </w:rPr>
          <w:t>-1</w:t>
        </w:r>
      </w:ins>
      <w:ins w:id="134" w:author="Thomas Stockhammer" w:date="2019-11-19T21:36:00Z">
        <w:r>
          <w:rPr>
            <w:rFonts w:cs="Arial"/>
          </w:rPr>
          <w:t>.</w:t>
        </w:r>
      </w:ins>
    </w:p>
    <w:p w14:paraId="2F18E491" w14:textId="77777777" w:rsidR="0088763B" w:rsidRPr="00D2226E" w:rsidRDefault="0088763B">
      <w:pPr>
        <w:jc w:val="center"/>
        <w:rPr>
          <w:ins w:id="135" w:author="Thomas Stockhammer" w:date="2019-11-19T21:35:00Z"/>
          <w:rFonts w:cs="Arial"/>
          <w:lang w:val="en-US"/>
          <w:rPrChange w:id="136" w:author="Thomas Stockhammer" w:date="2019-11-19T21:36:00Z">
            <w:rPr>
              <w:ins w:id="137" w:author="Thomas Stockhammer" w:date="2019-11-19T21:35:00Z"/>
              <w:rFonts w:cs="Arial"/>
            </w:rPr>
          </w:rPrChange>
        </w:rPr>
        <w:pPrChange w:id="138" w:author="Thomas Stockhammer" w:date="2019-11-19T21:36:00Z">
          <w:pPr/>
        </w:pPrChange>
      </w:pPr>
      <w:ins w:id="139" w:author="Thomas Stockhammer" w:date="2019-11-19T21:36:00Z">
        <w:r w:rsidRPr="00C05C6E">
          <w:rPr>
            <w:rFonts w:cs="Arial"/>
            <w:lang w:val="en-US"/>
          </w:rPr>
          <w:lastRenderedPageBreak/>
          <w:t xml:space="preserve">Table </w:t>
        </w:r>
      </w:ins>
      <w:ins w:id="140" w:author="Thomas Stockhammer" w:date="2019-11-19T21:41:00Z">
        <w:r>
          <w:rPr>
            <w:rFonts w:cs="Arial"/>
            <w:lang w:val="en-US"/>
          </w:rPr>
          <w:t>X</w:t>
        </w:r>
      </w:ins>
      <w:ins w:id="141" w:author="Thomas Stockhammer" w:date="2019-11-19T21:36:00Z">
        <w:r>
          <w:rPr>
            <w:rFonts w:cs="Arial"/>
            <w:lang w:val="en-US"/>
          </w:rPr>
          <w:t>-1</w:t>
        </w:r>
        <w:r w:rsidRPr="00C05C6E">
          <w:rPr>
            <w:rFonts w:cs="Arial"/>
            <w:lang w:val="en-US"/>
          </w:rPr>
          <w:t xml:space="preserve">. </w:t>
        </w:r>
      </w:ins>
      <w:ins w:id="142" w:author="Thomas Stockhammer" w:date="2019-11-19T21:42:00Z">
        <w:r>
          <w:rPr>
            <w:rFonts w:cs="Arial"/>
          </w:rPr>
          <w:t xml:space="preserve">Interaction </w:t>
        </w:r>
        <w:r w:rsidRPr="00C05C6E">
          <w:rPr>
            <w:rFonts w:cs="Arial"/>
          </w:rPr>
          <w:t xml:space="preserve">delay </w:t>
        </w:r>
        <w:r>
          <w:rPr>
            <w:rFonts w:cs="Arial"/>
          </w:rPr>
          <w:t xml:space="preserve">tolerance </w:t>
        </w:r>
      </w:ins>
      <w:ins w:id="143" w:author="Thomas Stockhammer" w:date="2019-11-19T21:36:00Z">
        <w:r w:rsidRPr="00C05C6E">
          <w:rPr>
            <w:rFonts w:cs="Arial"/>
            <w:lang w:val="en-US"/>
          </w:rPr>
          <w:t>in traditional gaming (from [</w:t>
        </w:r>
      </w:ins>
      <w:ins w:id="144" w:author="Thomas Stockhammer" w:date="2019-11-19T21:41:00Z">
        <w:r>
          <w:rPr>
            <w:rFonts w:cs="Arial"/>
            <w:lang w:val="en-US"/>
          </w:rPr>
          <w:t>X</w:t>
        </w:r>
      </w:ins>
      <w:ins w:id="145" w:author="Thomas Stockhammer" w:date="2019-11-19T21:36:00Z">
        <w:r w:rsidRPr="00C05C6E">
          <w:rPr>
            <w:rFonts w:cs="Arial"/>
            <w:lang w:val="en-US"/>
          </w:rPr>
          <w: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3"/>
        <w:gridCol w:w="3163"/>
        <w:gridCol w:w="3163"/>
      </w:tblGrid>
      <w:tr w:rsidR="0088763B" w:rsidRPr="00C05C6E" w14:paraId="620945BC" w14:textId="77777777" w:rsidTr="002A3B64">
        <w:trPr>
          <w:jc w:val="center"/>
          <w:ins w:id="146" w:author="Thomas Stockhammer" w:date="2019-11-19T21:35:00Z"/>
        </w:trPr>
        <w:tc>
          <w:tcPr>
            <w:tcW w:w="3163" w:type="dxa"/>
            <w:shd w:val="clear" w:color="auto" w:fill="auto"/>
          </w:tcPr>
          <w:p w14:paraId="69055C86" w14:textId="77777777" w:rsidR="0088763B" w:rsidRPr="00AB3936" w:rsidRDefault="0088763B" w:rsidP="002A3B64">
            <w:pPr>
              <w:rPr>
                <w:ins w:id="147" w:author="Thomas Stockhammer" w:date="2019-11-19T21:35:00Z"/>
                <w:rFonts w:eastAsia="SimSun" w:cs="Arial"/>
              </w:rPr>
            </w:pPr>
            <w:ins w:id="148" w:author="Thomas Stockhammer" w:date="2019-11-19T21:35:00Z">
              <w:r w:rsidRPr="00AB3936">
                <w:rPr>
                  <w:rFonts w:eastAsia="SimSun" w:cs="Arial"/>
                </w:rPr>
                <w:t>Example game type</w:t>
              </w:r>
            </w:ins>
          </w:p>
        </w:tc>
        <w:tc>
          <w:tcPr>
            <w:tcW w:w="3163" w:type="dxa"/>
            <w:shd w:val="clear" w:color="auto" w:fill="auto"/>
          </w:tcPr>
          <w:p w14:paraId="0DBB7652" w14:textId="77777777" w:rsidR="0088763B" w:rsidRPr="00AB3936" w:rsidRDefault="0088763B" w:rsidP="002A3B64">
            <w:pPr>
              <w:rPr>
                <w:ins w:id="149" w:author="Thomas Stockhammer" w:date="2019-11-19T21:35:00Z"/>
                <w:rFonts w:eastAsia="SimSun" w:cs="Arial"/>
              </w:rPr>
            </w:pPr>
            <w:ins w:id="150" w:author="Thomas Stockhammer" w:date="2019-11-19T21:35:00Z">
              <w:r w:rsidRPr="00AB3936">
                <w:rPr>
                  <w:rFonts w:eastAsia="SimSun" w:cs="Arial"/>
                </w:rPr>
                <w:t>Perspective</w:t>
              </w:r>
            </w:ins>
          </w:p>
        </w:tc>
        <w:tc>
          <w:tcPr>
            <w:tcW w:w="3163" w:type="dxa"/>
            <w:shd w:val="clear" w:color="auto" w:fill="auto"/>
          </w:tcPr>
          <w:p w14:paraId="6BB6E202" w14:textId="77777777" w:rsidR="0088763B" w:rsidRPr="00AB3936" w:rsidRDefault="0088763B" w:rsidP="002A3B64">
            <w:pPr>
              <w:rPr>
                <w:ins w:id="151" w:author="Thomas Stockhammer" w:date="2019-11-19T21:35:00Z"/>
                <w:rFonts w:eastAsia="SimSun" w:cs="Arial"/>
              </w:rPr>
            </w:pPr>
            <w:ins w:id="152" w:author="Thomas Stockhammer" w:date="2019-11-19T21:35:00Z">
              <w:r w:rsidRPr="00AB3936">
                <w:rPr>
                  <w:rFonts w:eastAsia="SimSun" w:cs="Arial"/>
                </w:rPr>
                <w:t xml:space="preserve">Delay </w:t>
              </w:r>
            </w:ins>
            <w:ins w:id="153" w:author="Thomas Stockhammer" w:date="2019-12-02T21:42:00Z">
              <w:r>
                <w:rPr>
                  <w:rFonts w:eastAsia="SimSun" w:cs="Arial"/>
                </w:rPr>
                <w:t>tolerance</w:t>
              </w:r>
            </w:ins>
          </w:p>
        </w:tc>
      </w:tr>
      <w:tr w:rsidR="0088763B" w:rsidRPr="00C05C6E" w14:paraId="1ED6688A" w14:textId="77777777" w:rsidTr="002A3B64">
        <w:trPr>
          <w:jc w:val="center"/>
          <w:ins w:id="154" w:author="Thomas Stockhammer" w:date="2019-11-19T21:35:00Z"/>
        </w:trPr>
        <w:tc>
          <w:tcPr>
            <w:tcW w:w="3163" w:type="dxa"/>
            <w:shd w:val="clear" w:color="auto" w:fill="auto"/>
          </w:tcPr>
          <w:p w14:paraId="18C5236D" w14:textId="77777777" w:rsidR="0088763B" w:rsidRPr="00AB3936" w:rsidRDefault="0088763B" w:rsidP="002A3B64">
            <w:pPr>
              <w:rPr>
                <w:ins w:id="155" w:author="Thomas Stockhammer" w:date="2019-11-19T21:35:00Z"/>
                <w:rFonts w:eastAsia="SimSun" w:cs="Arial"/>
              </w:rPr>
            </w:pPr>
            <w:ins w:id="156" w:author="Thomas Stockhammer" w:date="2019-11-19T21:35:00Z">
              <w:r w:rsidRPr="00AB3936">
                <w:rPr>
                  <w:rFonts w:eastAsia="SimSun" w:cs="Arial"/>
                </w:rPr>
                <w:t>First person shooter (FPS)</w:t>
              </w:r>
            </w:ins>
          </w:p>
        </w:tc>
        <w:tc>
          <w:tcPr>
            <w:tcW w:w="3163" w:type="dxa"/>
            <w:shd w:val="clear" w:color="auto" w:fill="auto"/>
          </w:tcPr>
          <w:p w14:paraId="5DECD62D" w14:textId="77777777" w:rsidR="0088763B" w:rsidRPr="00AB3936" w:rsidRDefault="0088763B" w:rsidP="002A3B64">
            <w:pPr>
              <w:rPr>
                <w:ins w:id="157" w:author="Thomas Stockhammer" w:date="2019-11-19T21:35:00Z"/>
                <w:rFonts w:eastAsia="SimSun" w:cs="Arial"/>
              </w:rPr>
            </w:pPr>
            <w:ins w:id="158" w:author="Thomas Stockhammer" w:date="2019-11-19T21:35:00Z">
              <w:r w:rsidRPr="00AB3936">
                <w:rPr>
                  <w:rFonts w:eastAsia="SimSun" w:cs="Arial"/>
                </w:rPr>
                <w:t>First person</w:t>
              </w:r>
            </w:ins>
          </w:p>
        </w:tc>
        <w:tc>
          <w:tcPr>
            <w:tcW w:w="3163" w:type="dxa"/>
            <w:shd w:val="clear" w:color="auto" w:fill="auto"/>
          </w:tcPr>
          <w:p w14:paraId="61E1646C" w14:textId="77777777" w:rsidR="0088763B" w:rsidRPr="00AB3936" w:rsidRDefault="0088763B" w:rsidP="002A3B64">
            <w:pPr>
              <w:rPr>
                <w:ins w:id="159" w:author="Thomas Stockhammer" w:date="2019-11-19T21:35:00Z"/>
                <w:rFonts w:eastAsia="SimSun" w:cs="Arial"/>
              </w:rPr>
            </w:pPr>
            <w:ins w:id="160" w:author="Thomas Stockhammer" w:date="2019-11-19T21:35:00Z">
              <w:r w:rsidRPr="00AB3936">
                <w:rPr>
                  <w:rFonts w:eastAsia="SimSun" w:cs="Arial"/>
                </w:rPr>
                <w:t xml:space="preserve">100 </w:t>
              </w:r>
              <w:proofErr w:type="spellStart"/>
              <w:r w:rsidRPr="00AB3936">
                <w:rPr>
                  <w:rFonts w:eastAsia="SimSun" w:cs="Arial"/>
                </w:rPr>
                <w:t>ms</w:t>
              </w:r>
              <w:proofErr w:type="spellEnd"/>
            </w:ins>
          </w:p>
        </w:tc>
      </w:tr>
      <w:tr w:rsidR="0088763B" w:rsidRPr="00C05C6E" w14:paraId="76C9A7AA" w14:textId="77777777" w:rsidTr="002A3B64">
        <w:trPr>
          <w:jc w:val="center"/>
          <w:ins w:id="161" w:author="Thomas Stockhammer" w:date="2019-11-19T21:35:00Z"/>
        </w:trPr>
        <w:tc>
          <w:tcPr>
            <w:tcW w:w="3163" w:type="dxa"/>
            <w:shd w:val="clear" w:color="auto" w:fill="auto"/>
          </w:tcPr>
          <w:p w14:paraId="22753FCA" w14:textId="77777777" w:rsidR="0088763B" w:rsidRPr="00AB3936" w:rsidRDefault="0088763B" w:rsidP="002A3B64">
            <w:pPr>
              <w:rPr>
                <w:ins w:id="162" w:author="Thomas Stockhammer" w:date="2019-11-19T21:35:00Z"/>
                <w:rFonts w:eastAsia="SimSun" w:cs="Arial"/>
              </w:rPr>
            </w:pPr>
            <w:ins w:id="163" w:author="Thomas Stockhammer" w:date="2019-11-19T21:35:00Z">
              <w:r w:rsidRPr="00AB3936">
                <w:rPr>
                  <w:rFonts w:eastAsia="SimSun" w:cs="Arial"/>
                </w:rPr>
                <w:t>Role playing game (RPG)</w:t>
              </w:r>
            </w:ins>
          </w:p>
        </w:tc>
        <w:tc>
          <w:tcPr>
            <w:tcW w:w="3163" w:type="dxa"/>
            <w:shd w:val="clear" w:color="auto" w:fill="auto"/>
          </w:tcPr>
          <w:p w14:paraId="071CF111" w14:textId="77777777" w:rsidR="0088763B" w:rsidRPr="00AB3936" w:rsidRDefault="0088763B" w:rsidP="002A3B64">
            <w:pPr>
              <w:rPr>
                <w:ins w:id="164" w:author="Thomas Stockhammer" w:date="2019-11-19T21:35:00Z"/>
                <w:rFonts w:eastAsia="SimSun" w:cs="Arial"/>
              </w:rPr>
            </w:pPr>
            <w:ins w:id="165" w:author="Thomas Stockhammer" w:date="2019-11-19T21:35:00Z">
              <w:r w:rsidRPr="00AB3936">
                <w:rPr>
                  <w:rFonts w:eastAsia="SimSun" w:cs="Arial"/>
                </w:rPr>
                <w:t>Third person</w:t>
              </w:r>
            </w:ins>
          </w:p>
        </w:tc>
        <w:tc>
          <w:tcPr>
            <w:tcW w:w="3163" w:type="dxa"/>
            <w:shd w:val="clear" w:color="auto" w:fill="auto"/>
          </w:tcPr>
          <w:p w14:paraId="7C58D3FE" w14:textId="77777777" w:rsidR="0088763B" w:rsidRPr="00AB3936" w:rsidRDefault="0088763B" w:rsidP="002A3B64">
            <w:pPr>
              <w:rPr>
                <w:ins w:id="166" w:author="Thomas Stockhammer" w:date="2019-11-19T21:35:00Z"/>
                <w:rFonts w:eastAsia="SimSun" w:cs="Arial"/>
              </w:rPr>
            </w:pPr>
            <w:ins w:id="167" w:author="Thomas Stockhammer" w:date="2019-11-19T21:35:00Z">
              <w:r w:rsidRPr="00AB3936">
                <w:rPr>
                  <w:rFonts w:eastAsia="SimSun" w:cs="Arial"/>
                </w:rPr>
                <w:t xml:space="preserve">500 </w:t>
              </w:r>
              <w:proofErr w:type="spellStart"/>
              <w:r w:rsidRPr="00AB3936">
                <w:rPr>
                  <w:rFonts w:eastAsia="SimSun" w:cs="Arial"/>
                </w:rPr>
                <w:t>ms</w:t>
              </w:r>
              <w:proofErr w:type="spellEnd"/>
            </w:ins>
          </w:p>
        </w:tc>
      </w:tr>
      <w:tr w:rsidR="0088763B" w:rsidRPr="00C05C6E" w14:paraId="57CA1655" w14:textId="77777777" w:rsidTr="002A3B64">
        <w:trPr>
          <w:jc w:val="center"/>
          <w:ins w:id="168" w:author="Thomas Stockhammer" w:date="2019-11-19T21:35:00Z"/>
        </w:trPr>
        <w:tc>
          <w:tcPr>
            <w:tcW w:w="3163" w:type="dxa"/>
            <w:shd w:val="clear" w:color="auto" w:fill="auto"/>
          </w:tcPr>
          <w:p w14:paraId="31321048" w14:textId="77777777" w:rsidR="0088763B" w:rsidRPr="00AB3936" w:rsidRDefault="0088763B" w:rsidP="002A3B64">
            <w:pPr>
              <w:rPr>
                <w:ins w:id="169" w:author="Thomas Stockhammer" w:date="2019-11-19T21:35:00Z"/>
                <w:rFonts w:eastAsia="SimSun" w:cs="Arial"/>
              </w:rPr>
            </w:pPr>
            <w:ins w:id="170" w:author="Thomas Stockhammer" w:date="2019-11-19T21:35:00Z">
              <w:r w:rsidRPr="00AB3936">
                <w:rPr>
                  <w:rFonts w:eastAsia="SimSun" w:cs="Arial"/>
                </w:rPr>
                <w:t>Real-time strategy (RTS)</w:t>
              </w:r>
            </w:ins>
          </w:p>
        </w:tc>
        <w:tc>
          <w:tcPr>
            <w:tcW w:w="3163" w:type="dxa"/>
            <w:shd w:val="clear" w:color="auto" w:fill="auto"/>
          </w:tcPr>
          <w:p w14:paraId="68A766CE" w14:textId="77777777" w:rsidR="0088763B" w:rsidRPr="00AB3936" w:rsidRDefault="0088763B" w:rsidP="002A3B64">
            <w:pPr>
              <w:rPr>
                <w:ins w:id="171" w:author="Thomas Stockhammer" w:date="2019-11-19T21:35:00Z"/>
                <w:rFonts w:eastAsia="SimSun" w:cs="Arial"/>
              </w:rPr>
            </w:pPr>
            <w:ins w:id="172" w:author="Thomas Stockhammer" w:date="2019-11-19T21:35:00Z">
              <w:r w:rsidRPr="00AB3936">
                <w:rPr>
                  <w:rFonts w:eastAsia="SimSun" w:cs="Arial"/>
                </w:rPr>
                <w:t>Omnipresent</w:t>
              </w:r>
            </w:ins>
          </w:p>
        </w:tc>
        <w:tc>
          <w:tcPr>
            <w:tcW w:w="3163" w:type="dxa"/>
            <w:shd w:val="clear" w:color="auto" w:fill="auto"/>
          </w:tcPr>
          <w:p w14:paraId="791FE611" w14:textId="77777777" w:rsidR="0088763B" w:rsidRPr="00AB3936" w:rsidRDefault="0088763B" w:rsidP="002A3B64">
            <w:pPr>
              <w:rPr>
                <w:ins w:id="173" w:author="Thomas Stockhammer" w:date="2019-11-19T21:35:00Z"/>
                <w:rFonts w:eastAsia="SimSun" w:cs="Arial"/>
              </w:rPr>
            </w:pPr>
            <w:ins w:id="174" w:author="Thomas Stockhammer" w:date="2019-11-19T21:35:00Z">
              <w:r w:rsidRPr="00AB3936">
                <w:rPr>
                  <w:rFonts w:eastAsia="SimSun" w:cs="Arial"/>
                </w:rPr>
                <w:t xml:space="preserve">1000 </w:t>
              </w:r>
              <w:proofErr w:type="spellStart"/>
              <w:r w:rsidRPr="00AB3936">
                <w:rPr>
                  <w:rFonts w:eastAsia="SimSun" w:cs="Arial"/>
                </w:rPr>
                <w:t>ms</w:t>
              </w:r>
              <w:proofErr w:type="spellEnd"/>
            </w:ins>
          </w:p>
        </w:tc>
      </w:tr>
    </w:tbl>
    <w:p w14:paraId="7EC793F7" w14:textId="77777777" w:rsidR="0088763B" w:rsidRDefault="0088763B" w:rsidP="0088763B"/>
    <w:p w14:paraId="498469CF" w14:textId="77777777" w:rsidR="0088763B" w:rsidRDefault="0088763B" w:rsidP="0088763B">
      <w:pPr>
        <w:rPr>
          <w:ins w:id="175" w:author="Thomas Stockhammer" w:date="2019-11-19T21:53:00Z"/>
        </w:rPr>
      </w:pPr>
      <w:ins w:id="176" w:author="Thomas Stockhammer" w:date="2019-11-19T21:47:00Z">
        <w:r>
          <w:t>In [</w:t>
        </w:r>
      </w:ins>
      <w:ins w:id="177" w:author="Thomas Stockhammer" w:date="2019-11-19T21:48:00Z">
        <w:r>
          <w:t>Z</w:t>
        </w:r>
      </w:ins>
      <w:ins w:id="178" w:author="Thomas Stockhammer" w:date="2019-11-19T21:47:00Z">
        <w:r>
          <w:t xml:space="preserve">], the authors set up a </w:t>
        </w:r>
        <w:proofErr w:type="gramStart"/>
        <w:r>
          <w:t>12 player</w:t>
        </w:r>
        <w:proofErr w:type="gramEnd"/>
        <w:r>
          <w:t xml:space="preserve"> match of Unreal Tournament 2003 in a controlled environment. Each player is assigned a specific amount of latency and jitter for the duration of the match. After the match, the players answer a questionnaire about their experience in the game. This study still uses relatively few players, but they </w:t>
        </w:r>
        <w:proofErr w:type="gramStart"/>
        <w:r>
          <w:t>are able to</w:t>
        </w:r>
        <w:proofErr w:type="gramEnd"/>
        <w:r>
          <w:t xml:space="preserve"> conclude that 60ms of latency noticeably reduces both performance and experience of this game. </w:t>
        </w:r>
      </w:ins>
    </w:p>
    <w:p w14:paraId="77DC066F" w14:textId="77777777" w:rsidR="0088763B" w:rsidRDefault="0088763B" w:rsidP="0088763B">
      <w:pPr>
        <w:rPr>
          <w:ins w:id="179" w:author="Thomas Stockhammer" w:date="2019-12-02T21:39:00Z"/>
        </w:rPr>
      </w:pPr>
      <w:ins w:id="180" w:author="Thomas Stockhammer" w:date="2019-11-19T21:53:00Z">
        <w:r>
          <w:t xml:space="preserve">In general, it seems that 60 </w:t>
        </w:r>
        <w:proofErr w:type="spellStart"/>
        <w:r>
          <w:t>ms</w:t>
        </w:r>
        <w:proofErr w:type="spellEnd"/>
        <w:r>
          <w:t xml:space="preserve"> [18], or even 45 </w:t>
        </w:r>
        <w:proofErr w:type="spellStart"/>
        <w:r>
          <w:t>ms</w:t>
        </w:r>
        <w:proofErr w:type="spellEnd"/>
        <w:r>
          <w:t xml:space="preserve"> [</w:t>
        </w:r>
      </w:ins>
      <w:ins w:id="181" w:author="Thomas Stockhammer" w:date="2019-11-19T21:54:00Z">
        <w:r>
          <w:t>W</w:t>
        </w:r>
      </w:ins>
      <w:ins w:id="182" w:author="Thomas Stockhammer" w:date="2019-11-19T21:53:00Z">
        <w:r>
          <w:t>] are better estimates at how much</w:t>
        </w:r>
      </w:ins>
      <w:ins w:id="183" w:author="Thomas Stockhammer" w:date="2019-11-19T21:54:00Z">
        <w:r>
          <w:t xml:space="preserve"> </w:t>
        </w:r>
      </w:ins>
      <w:ins w:id="184" w:author="Thomas Stockhammer" w:date="2019-11-19T21:53:00Z">
        <w:r>
          <w:t>latency is acceptable in the most fast-paced games than the traditionally quoted</w:t>
        </w:r>
      </w:ins>
      <w:ins w:id="185" w:author="Thomas Stockhammer" w:date="2019-11-19T21:54:00Z">
        <w:r>
          <w:t xml:space="preserve"> </w:t>
        </w:r>
      </w:ins>
      <w:ins w:id="186" w:author="Thomas Stockhammer" w:date="2019-11-19T21:53:00Z">
        <w:r>
          <w:t>100ms value.</w:t>
        </w:r>
      </w:ins>
      <w:ins w:id="187" w:author="Thomas Stockhammer" w:date="2019-12-02T21:39:00Z">
        <w:r>
          <w:t xml:space="preserve"> </w:t>
        </w:r>
      </w:ins>
    </w:p>
    <w:p w14:paraId="4EEFC12A" w14:textId="77777777" w:rsidR="0088763B" w:rsidRDefault="0088763B" w:rsidP="0088763B">
      <w:pPr>
        <w:rPr>
          <w:ins w:id="188" w:author="Thomas Stockhammer" w:date="2019-12-02T21:40:00Z"/>
        </w:rPr>
      </w:pPr>
      <w:ins w:id="189" w:author="Thomas Stockhammer" w:date="2019-12-02T21:39:00Z">
        <w:r>
          <w:t xml:space="preserve">In other </w:t>
        </w:r>
        <w:proofErr w:type="gramStart"/>
        <w:r>
          <w:t>cases</w:t>
        </w:r>
        <w:proofErr w:type="gramEnd"/>
        <w:r>
          <w:t xml:space="preserve"> the latency of the content is for example determined by conversational </w:t>
        </w:r>
      </w:ins>
      <w:ins w:id="190" w:author="Thomas Stockhammer" w:date="2019-12-02T21:40:00Z">
        <w:r>
          <w:t xml:space="preserve">delay </w:t>
        </w:r>
      </w:ins>
      <w:ins w:id="191" w:author="Thomas Stockhammer" w:date="2019-12-02T21:39:00Z">
        <w:r>
          <w:t>thresholds.</w:t>
        </w:r>
      </w:ins>
      <w:ins w:id="192" w:author="Thomas Stockhammer" w:date="2019-12-02T21:40:00Z">
        <w:r>
          <w:t xml:space="preserve"> Typically, around 200ms are acceptable.</w:t>
        </w:r>
      </w:ins>
    </w:p>
    <w:p w14:paraId="5ED25760" w14:textId="77777777" w:rsidR="0065781B" w:rsidRDefault="0088763B" w:rsidP="0088763B">
      <w:pPr>
        <w:rPr>
          <w:ins w:id="193" w:author="Thomas Stockhammer" w:date="2019-12-02T21:45:00Z"/>
        </w:rPr>
      </w:pPr>
      <w:ins w:id="194" w:author="Thomas Stockhammer" w:date="2019-12-02T21:40:00Z">
        <w:r>
          <w:t xml:space="preserve">Overall, different applications and use cases require different content age requirements and </w:t>
        </w:r>
        <w:proofErr w:type="gramStart"/>
        <w:r>
          <w:t>this</w:t>
        </w:r>
      </w:ins>
      <w:ins w:id="195" w:author="Thomas Stockhammer" w:date="2019-12-02T21:41:00Z">
        <w:r>
          <w:t xml:space="preserve"> phenomena</w:t>
        </w:r>
        <w:proofErr w:type="gramEnd"/>
        <w:r>
          <w:t xml:space="preserve"> should be considered. </w:t>
        </w:r>
      </w:ins>
    </w:p>
    <w:p w14:paraId="466EE606" w14:textId="1C845F4B" w:rsidR="0088763B" w:rsidRDefault="00E400B2" w:rsidP="0088763B">
      <w:pPr>
        <w:rPr>
          <w:ins w:id="196" w:author="Thomas Stockhammer" w:date="2019-12-02T21:41:00Z"/>
        </w:rPr>
      </w:pPr>
      <w:ins w:id="197" w:author="Thomas Stockhammer" w:date="2019-12-05T12:36:00Z">
        <w:r>
          <w:t>T</w:t>
        </w:r>
      </w:ins>
      <w:ins w:id="198" w:author="Thomas Stockhammer" w:date="2019-12-02T21:41:00Z">
        <w:r w:rsidR="0088763B">
          <w:t xml:space="preserve">he </w:t>
        </w:r>
      </w:ins>
      <w:ins w:id="199" w:author="Thomas Stockhammer" w:date="2019-12-05T12:36:00Z">
        <w:r>
          <w:t xml:space="preserve">five </w:t>
        </w:r>
      </w:ins>
      <w:ins w:id="200" w:author="Thomas Stockhammer" w:date="2019-12-02T21:41:00Z">
        <w:r w:rsidR="0088763B">
          <w:t xml:space="preserve">following categories </w:t>
        </w:r>
      </w:ins>
      <w:ins w:id="201" w:author="Thomas Stockhammer" w:date="2019-12-05T12:36:00Z">
        <w:r>
          <w:t>are</w:t>
        </w:r>
      </w:ins>
      <w:ins w:id="202" w:author="Thomas Stockhammer" w:date="2019-12-02T21:41:00Z">
        <w:r w:rsidR="0088763B">
          <w:t xml:space="preserve"> considered</w:t>
        </w:r>
      </w:ins>
      <w:ins w:id="203" w:author="Thomas Stockhammer" w:date="2019-12-05T12:36:00Z">
        <w:r>
          <w:t>:</w:t>
        </w:r>
      </w:ins>
    </w:p>
    <w:p w14:paraId="277B6074" w14:textId="77777777" w:rsidR="0088763B" w:rsidRDefault="0088763B" w:rsidP="0088763B">
      <w:pPr>
        <w:numPr>
          <w:ilvl w:val="0"/>
          <w:numId w:val="7"/>
        </w:numPr>
        <w:rPr>
          <w:ins w:id="204" w:author="Thomas Stockhammer" w:date="2019-12-02T21:43:00Z"/>
        </w:rPr>
      </w:pPr>
      <w:ins w:id="205" w:author="Thomas Stockhammer" w:date="2019-12-02T21:44:00Z">
        <w:r>
          <w:t>Ultra-Low-Latency applications</w:t>
        </w:r>
      </w:ins>
      <w:ins w:id="206" w:author="Thomas Stockhammer" w:date="2019-12-02T21:42:00Z">
        <w:r>
          <w:t>: delay thres</w:t>
        </w:r>
      </w:ins>
      <w:ins w:id="207" w:author="Thomas Stockhammer" w:date="2019-12-02T21:43:00Z">
        <w:r>
          <w:t xml:space="preserve">hold of at most </w:t>
        </w:r>
      </w:ins>
      <w:ins w:id="208" w:author="Thomas Stockhammer" w:date="2019-12-02T21:42:00Z">
        <w:r>
          <w:t>50ms latency</w:t>
        </w:r>
      </w:ins>
      <w:ins w:id="209" w:author="Thomas Stockhammer" w:date="2019-12-02T21:43:00Z">
        <w:r>
          <w:t>.</w:t>
        </w:r>
      </w:ins>
    </w:p>
    <w:p w14:paraId="433007AD" w14:textId="77777777" w:rsidR="0088763B" w:rsidRDefault="0088763B" w:rsidP="0088763B">
      <w:pPr>
        <w:numPr>
          <w:ilvl w:val="0"/>
          <w:numId w:val="7"/>
        </w:numPr>
        <w:rPr>
          <w:ins w:id="210" w:author="Thomas Stockhammer" w:date="2019-12-02T21:44:00Z"/>
        </w:rPr>
      </w:pPr>
      <w:ins w:id="211" w:author="Thomas Stockhammer" w:date="2019-12-02T21:44:00Z">
        <w:r>
          <w:t>Low-Latency applications: delay threshold of at most 100ms latency.</w:t>
        </w:r>
      </w:ins>
    </w:p>
    <w:p w14:paraId="24A340E8" w14:textId="77777777" w:rsidR="0088763B" w:rsidRDefault="0088763B" w:rsidP="0088763B">
      <w:pPr>
        <w:numPr>
          <w:ilvl w:val="0"/>
          <w:numId w:val="7"/>
        </w:numPr>
        <w:rPr>
          <w:ins w:id="212" w:author="Thomas Stockhammer" w:date="2019-12-02T21:44:00Z"/>
        </w:rPr>
      </w:pPr>
      <w:ins w:id="213" w:author="Thomas Stockhammer" w:date="2019-12-02T21:44:00Z">
        <w:r>
          <w:t>Conversational applications: delay threshold of at most 200ms latency.</w:t>
        </w:r>
      </w:ins>
    </w:p>
    <w:p w14:paraId="25FDBB95" w14:textId="77777777" w:rsidR="0088763B" w:rsidRDefault="0088763B" w:rsidP="0088763B">
      <w:pPr>
        <w:numPr>
          <w:ilvl w:val="0"/>
          <w:numId w:val="7"/>
        </w:numPr>
        <w:rPr>
          <w:ins w:id="214" w:author="Thomas Stockhammer" w:date="2019-12-02T21:41:00Z"/>
        </w:rPr>
      </w:pPr>
      <w:ins w:id="215" w:author="Thomas Stockhammer" w:date="2019-12-02T21:44:00Z">
        <w:r>
          <w:t>Moderate latency applications:</w:t>
        </w:r>
      </w:ins>
      <w:ins w:id="216" w:author="Thomas Stockhammer" w:date="2019-12-02T21:45:00Z">
        <w:r>
          <w:t xml:space="preserve"> delay threshold of at most 500ms latency.</w:t>
        </w:r>
      </w:ins>
    </w:p>
    <w:p w14:paraId="1211F88E" w14:textId="77777777" w:rsidR="0088763B" w:rsidRPr="0065781B" w:rsidRDefault="0065781B">
      <w:pPr>
        <w:numPr>
          <w:ilvl w:val="0"/>
          <w:numId w:val="7"/>
        </w:numPr>
        <w:rPr>
          <w:rPrChange w:id="217" w:author="Thomas Stockhammer" w:date="2019-12-02T21:45:00Z">
            <w:rPr>
              <w:lang w:val="en-US"/>
            </w:rPr>
          </w:rPrChange>
        </w:rPr>
        <w:pPrChange w:id="218" w:author="Thomas Stockhammer" w:date="2019-12-02T21:45:00Z">
          <w:pPr/>
        </w:pPrChange>
      </w:pPr>
      <w:ins w:id="219" w:author="Thomas Stockhammer" w:date="2019-12-02T21:45:00Z">
        <w:r>
          <w:t>Non latency critical applications: delay threshold of at most 1000ms late</w:t>
        </w:r>
      </w:ins>
      <w:ins w:id="220" w:author="Thomas Stockhammer" w:date="2019-12-02T21:46:00Z">
        <w:r>
          <w:t>ncy.</w:t>
        </w:r>
      </w:ins>
    </w:p>
    <w:p w14:paraId="5679269E" w14:textId="77777777" w:rsidR="00D63A4D" w:rsidRDefault="00D63A4D" w:rsidP="006A1DA2">
      <w:pPr>
        <w:pStyle w:val="Heading2"/>
      </w:pPr>
      <w:bookmarkStart w:id="221" w:name="_Toc23169699"/>
      <w:r>
        <w:t>4.3</w:t>
      </w:r>
      <w:r>
        <w:tab/>
        <w:t>XR Delivery</w:t>
      </w:r>
      <w:r w:rsidR="00843696">
        <w:t xml:space="preserve"> in 5G</w:t>
      </w:r>
      <w:r w:rsidR="00983F88">
        <w:t xml:space="preserve"> </w:t>
      </w:r>
      <w:r w:rsidR="00843696">
        <w:t>S</w:t>
      </w:r>
      <w:bookmarkEnd w:id="221"/>
      <w:r w:rsidR="00983F88">
        <w:t>ystem</w:t>
      </w:r>
    </w:p>
    <w:p w14:paraId="00CB5CBC" w14:textId="77777777" w:rsidR="00D63A4D" w:rsidRPr="007A6E04" w:rsidRDefault="00D63A4D" w:rsidP="006A1DA2">
      <w:pPr>
        <w:pStyle w:val="Heading3"/>
      </w:pPr>
      <w:bookmarkStart w:id="222" w:name="_Toc23169700"/>
      <w:r>
        <w:t>4.3.1</w:t>
      </w:r>
      <w:r>
        <w:tab/>
        <w:t>General Delivery Categories</w:t>
      </w:r>
      <w:bookmarkEnd w:id="222"/>
    </w:p>
    <w:p w14:paraId="14B149E7" w14:textId="77777777" w:rsidR="00D63A4D" w:rsidRPr="00DB3790" w:rsidRDefault="00D63A4D" w:rsidP="00D63A4D">
      <w:r w:rsidRPr="00DB3790">
        <w:t>For the purpose of classifying use cases, this clause defines delivery categories for XR experiences. The following categories are defined:</w:t>
      </w:r>
    </w:p>
    <w:p w14:paraId="706CDFD5" w14:textId="77777777" w:rsidR="00D63A4D" w:rsidRPr="00DB3790" w:rsidRDefault="00D63A4D" w:rsidP="00D63A4D">
      <w:pPr>
        <w:pStyle w:val="B10"/>
      </w:pPr>
      <w:r w:rsidRPr="00DB3790">
        <w:rPr>
          <w:i/>
        </w:rPr>
        <w:t>-</w:t>
      </w:r>
      <w:r w:rsidRPr="00DB3790">
        <w:rPr>
          <w:i/>
        </w:rPr>
        <w:tab/>
        <w:t>Download</w:t>
      </w:r>
      <w:r w:rsidRPr="00DB3790">
        <w:t>: An XR experience is downloaded and consumed offline without requiring a connection. All media and experience related traffic is downlink</w:t>
      </w:r>
      <w:r>
        <w:t>.</w:t>
      </w:r>
    </w:p>
    <w:p w14:paraId="1BD3ED92" w14:textId="77777777" w:rsidR="00D63A4D" w:rsidRPr="00DB3790" w:rsidRDefault="00D63A4D" w:rsidP="00D63A4D">
      <w:pPr>
        <w:pStyle w:val="B10"/>
      </w:pPr>
      <w:r w:rsidRPr="00DB3790">
        <w:t>-</w:t>
      </w:r>
      <w:r w:rsidRPr="00DB3790">
        <w:tab/>
        <w:t xml:space="preserve">(Passive) </w:t>
      </w:r>
      <w:r w:rsidRPr="00DB3790">
        <w:rPr>
          <w:i/>
        </w:rPr>
        <w:t>Streaming</w:t>
      </w:r>
      <w:r w:rsidRPr="00DB3790">
        <w:t xml:space="preserve">: The experience is consumed in real-time from a network server. The user does not interact with the XR experience, or if interacting with the XR experience, the interaction is not triggering any uplink traffic. All media related traffic is downlink. </w:t>
      </w:r>
    </w:p>
    <w:p w14:paraId="2C4DCD96" w14:textId="77777777" w:rsidR="00D63A4D" w:rsidRPr="00DB3790" w:rsidRDefault="00D63A4D" w:rsidP="00D63A4D">
      <w:pPr>
        <w:pStyle w:val="B10"/>
      </w:pPr>
      <w:r w:rsidRPr="00DB3790">
        <w:rPr>
          <w:i/>
        </w:rPr>
        <w:t>-</w:t>
      </w:r>
      <w:r w:rsidRPr="00DB3790">
        <w:rPr>
          <w:i/>
        </w:rPr>
        <w:tab/>
        <w:t>Interactive</w:t>
      </w:r>
      <w:r w:rsidRPr="00DB3790">
        <w:t xml:space="preserve"> (Streaming): The experience is consumed in real-time from a network server. The user (or the device automatically) interacts with the XR experience and the interaction changes the delivered content. The traffic is predominantly downlink, but </w:t>
      </w:r>
      <w:r>
        <w:t>certain</w:t>
      </w:r>
      <w:r w:rsidRPr="00DB3790">
        <w:t xml:space="preserve"> traffic is uplink, e.g. pose information. Different flavours of interaction exist, for example viewport adaptation, gaming events, etc. Interaction delay limit requirements may be different, ranging immersive latency requirements to more static selection interaction.</w:t>
      </w:r>
    </w:p>
    <w:p w14:paraId="3FD4BB46" w14:textId="77777777" w:rsidR="00D63A4D" w:rsidRPr="00DB3790" w:rsidRDefault="00D63A4D" w:rsidP="00D63A4D">
      <w:pPr>
        <w:pStyle w:val="B10"/>
      </w:pPr>
      <w:r w:rsidRPr="00DB3790">
        <w:rPr>
          <w:i/>
        </w:rPr>
        <w:t>-</w:t>
      </w:r>
      <w:r w:rsidRPr="00DB3790">
        <w:rPr>
          <w:i/>
        </w:rPr>
        <w:tab/>
        <w:t>Conversational</w:t>
      </w:r>
      <w:r w:rsidRPr="00DB3790">
        <w:t>: The experience is generated, shared and consumed in real-time from two or more participants with conversational latency requirements.</w:t>
      </w:r>
    </w:p>
    <w:p w14:paraId="5F2146B7" w14:textId="77777777" w:rsidR="00D63A4D" w:rsidRPr="00DB3790" w:rsidRDefault="00D63A4D" w:rsidP="00D63A4D">
      <w:pPr>
        <w:pStyle w:val="B10"/>
      </w:pPr>
      <w:r w:rsidRPr="00DB3790">
        <w:rPr>
          <w:i/>
        </w:rPr>
        <w:lastRenderedPageBreak/>
        <w:t>-</w:t>
      </w:r>
      <w:r w:rsidRPr="00DB3790">
        <w:rPr>
          <w:i/>
        </w:rPr>
        <w:tab/>
        <w:t>Split</w:t>
      </w:r>
      <w:r w:rsidRPr="00DB3790">
        <w:t xml:space="preserve"> Compute/Rendering: Network functions </w:t>
      </w:r>
      <w:r>
        <w:t xml:space="preserve">run an XR engine to </w:t>
      </w:r>
      <w:r w:rsidRPr="00DB3790">
        <w:t>support processing of immersive scenes and the delivery is split into more than one connection, e.g. Split rendering, Edge Computing, etc. The latency and interaction requirements again depend on the use case and the architecture implementation</w:t>
      </w:r>
    </w:p>
    <w:p w14:paraId="1AA2D5F7" w14:textId="77777777" w:rsidR="00D63A4D" w:rsidRDefault="00D63A4D" w:rsidP="00D63A4D">
      <w:r w:rsidRPr="00DB3790">
        <w:t xml:space="preserve">A more detailed analysis of architectures in the context of 5G is provided in clause </w:t>
      </w:r>
      <w:r w:rsidRPr="00BB0572">
        <w:rPr>
          <w:highlight w:val="yellow"/>
        </w:rPr>
        <w:t>X</w:t>
      </w:r>
      <w:r w:rsidRPr="00DB3790">
        <w:t>.</w:t>
      </w:r>
    </w:p>
    <w:p w14:paraId="73F72564" w14:textId="77777777" w:rsidR="00D63A4D" w:rsidRDefault="00D63A4D" w:rsidP="006A1DA2">
      <w:pPr>
        <w:pStyle w:val="Heading3"/>
      </w:pPr>
      <w:bookmarkStart w:id="223" w:name="_Toc23169701"/>
      <w:r>
        <w:t>4.3.2</w:t>
      </w:r>
      <w:r>
        <w:tab/>
        <w:t>5G System and Radio Functionalities for XR</w:t>
      </w:r>
      <w:bookmarkEnd w:id="223"/>
    </w:p>
    <w:p w14:paraId="6B626429" w14:textId="77777777" w:rsidR="00D63A4D" w:rsidRDefault="00D63A4D" w:rsidP="00D63A4D">
      <w:r>
        <w:t>The integration of XR applications within the 5G System is approached following the model of 5G Media Streaming as defined in TS26.501 [8]. Assume a 5G-XR Application Provider being an XR Application provider that makes use of 5G System functionalities for its services. For this purpose, it provides a 5G-XR Aware Application on the UE to make use of a 5G-XR client and network functions using interfaces and APIs, potentially defined in 5G-XR related specifications.</w:t>
      </w:r>
    </w:p>
    <w:p w14:paraId="38A97C65" w14:textId="77777777" w:rsidR="00D63A4D" w:rsidRDefault="00D63A4D" w:rsidP="00D63A4D">
      <w:r>
        <w:t>The</w:t>
      </w:r>
      <w:r w:rsidRPr="00E63420">
        <w:t xml:space="preserve"> architecture </w:t>
      </w:r>
      <w:r>
        <w:t xml:space="preserve">in </w:t>
      </w:r>
      <w:r w:rsidRPr="006A1DA2">
        <w:rPr>
          <w:highlight w:val="yellow"/>
        </w:rPr>
        <w:t>Figure 4.2.8-1</w:t>
      </w:r>
      <w:r>
        <w:t xml:space="preserve"> </w:t>
      </w:r>
      <w:r w:rsidRPr="00E63420">
        <w:t xml:space="preserve">represents </w:t>
      </w:r>
      <w:r>
        <w:t>potential 5G-XR functions within the 5G System (5GS) as defined in TS23.501 [23]. Three main functions are defined:</w:t>
      </w:r>
    </w:p>
    <w:p w14:paraId="59160023" w14:textId="77777777" w:rsidR="00D63A4D" w:rsidRDefault="00D63A4D" w:rsidP="006A1DA2">
      <w:pPr>
        <w:numPr>
          <w:ilvl w:val="0"/>
          <w:numId w:val="8"/>
        </w:numPr>
      </w:pPr>
      <w:r>
        <w:t xml:space="preserve">5G-XR AF: An Application Function similar as defined in TS23.501 [23], clause 6.2.10, dedicated to 5G-XR Services. </w:t>
      </w:r>
    </w:p>
    <w:p w14:paraId="3C102990" w14:textId="77777777" w:rsidR="00D63A4D" w:rsidRDefault="00D63A4D" w:rsidP="006A1DA2">
      <w:pPr>
        <w:numPr>
          <w:ilvl w:val="0"/>
          <w:numId w:val="8"/>
        </w:numPr>
      </w:pPr>
      <w:r>
        <w:t>5G-XR AS: An Application Server dedicated to 5G-XR Services.</w:t>
      </w:r>
    </w:p>
    <w:p w14:paraId="531753E6" w14:textId="77777777" w:rsidR="00D63A4D" w:rsidRDefault="00D63A4D" w:rsidP="006A1DA2">
      <w:pPr>
        <w:numPr>
          <w:ilvl w:val="0"/>
          <w:numId w:val="8"/>
        </w:numPr>
      </w:pPr>
      <w:r>
        <w:t>5G-XR Client: A UE internal function dedicated to 5G-XR Services.</w:t>
      </w:r>
    </w:p>
    <w:p w14:paraId="40FA8F8C" w14:textId="77777777" w:rsidR="00D63A4D" w:rsidRDefault="00D63A4D" w:rsidP="00D63A4D">
      <w:r>
        <w:t xml:space="preserve">In the context of this Technical Report, 5G-XR AF and 5G-XR AS are initially considered Data Network (DN) functions and communicate with the UE via N6, N3 and </w:t>
      </w:r>
      <w:proofErr w:type="spellStart"/>
      <w:r>
        <w:t>Uu</w:t>
      </w:r>
      <w:proofErr w:type="spellEnd"/>
      <w:r>
        <w:t xml:space="preserve"> as defined in TS23.501 [23]. </w:t>
      </w:r>
    </w:p>
    <w:p w14:paraId="6761C466" w14:textId="77777777" w:rsidR="00D63A4D" w:rsidRDefault="00D63A4D" w:rsidP="00D63A4D">
      <w:pPr>
        <w:pStyle w:val="NO"/>
        <w:ind w:left="0" w:firstLine="0"/>
      </w:pPr>
      <w:r>
        <w:t xml:space="preserve">Communication through </w:t>
      </w:r>
      <w:proofErr w:type="spellStart"/>
      <w:r w:rsidRPr="00BB0572">
        <w:t>sidelink</w:t>
      </w:r>
      <w:proofErr w:type="spellEnd"/>
      <w:r w:rsidRPr="00BB0572">
        <w:t xml:space="preserve"> PC5 </w:t>
      </w:r>
      <w:r>
        <w:t>may be</w:t>
      </w:r>
      <w:r w:rsidRPr="00BB0572">
        <w:t xml:space="preserve"> an alternative to </w:t>
      </w:r>
      <w:proofErr w:type="spellStart"/>
      <w:r w:rsidRPr="00BB0572">
        <w:t>Uu</w:t>
      </w:r>
      <w:proofErr w:type="spellEnd"/>
      <w:r w:rsidRPr="00BB0572">
        <w:t xml:space="preserve"> </w:t>
      </w:r>
      <w:r w:rsidRPr="009076C0">
        <w:t>based</w:t>
      </w:r>
      <w:r>
        <w:t xml:space="preserve"> communication. </w:t>
      </w:r>
    </w:p>
    <w:p w14:paraId="2CB87564" w14:textId="77777777" w:rsidR="00D63A4D" w:rsidRDefault="00D63A4D" w:rsidP="00D63A4D">
      <w:r>
        <w:t xml:space="preserve">Functions in trusted DNs are trusted by the operator’s network as illustrated in </w:t>
      </w:r>
      <w:r w:rsidRPr="006A1DA2">
        <w:rPr>
          <w:highlight w:val="yellow"/>
        </w:rPr>
        <w:t xml:space="preserve">Figure </w:t>
      </w:r>
      <w:proofErr w:type="gramStart"/>
      <w:r w:rsidRPr="006A1DA2">
        <w:rPr>
          <w:highlight w:val="yellow"/>
        </w:rPr>
        <w:t>4..</w:t>
      </w:r>
      <w:proofErr w:type="gramEnd"/>
      <w:r w:rsidRPr="006A1DA2">
        <w:rPr>
          <w:highlight w:val="yellow"/>
        </w:rPr>
        <w:t>3-5 of TS 23.501[23</w:t>
      </w:r>
      <w:r>
        <w:t>]. Therefore, AFs in trusted DNs may directly communicate with all 5G Core functions.</w:t>
      </w:r>
    </w:p>
    <w:p w14:paraId="3B7C4C3A" w14:textId="77777777" w:rsidR="00D63A4D" w:rsidRPr="00633392" w:rsidRDefault="00D63A4D" w:rsidP="00D63A4D">
      <w:r>
        <w:t xml:space="preserve">Functions in external DNs may only communicate with 5G Core functions via the NEF using N33. </w:t>
      </w:r>
    </w:p>
    <w:p w14:paraId="2A85312D" w14:textId="77777777" w:rsidR="00D63A4D" w:rsidRDefault="00DA4F3E" w:rsidP="00D63A4D">
      <w:r>
        <w:rPr>
          <w:noProof/>
        </w:rPr>
        <w:object w:dxaOrig="23430" w:dyaOrig="9960" w14:anchorId="00448DFB">
          <v:shape id="_x0000_i1026" type="#_x0000_t75" style="width:481.5pt;height:204.75pt" o:ole="">
            <v:imagedata r:id="rId29" o:title=""/>
          </v:shape>
          <o:OLEObject Type="Embed" ProgID="Visio.Drawing.15" ShapeID="_x0000_i1026" DrawAspect="Content" ObjectID="_1640548975" r:id="rId30"/>
        </w:object>
      </w:r>
    </w:p>
    <w:p w14:paraId="52BC5899" w14:textId="77777777" w:rsidR="00D63A4D" w:rsidRDefault="00D63A4D" w:rsidP="00D63A4D">
      <w:pPr>
        <w:pStyle w:val="TF"/>
      </w:pPr>
      <w:r w:rsidRPr="00E63420">
        <w:t>Figure 4.</w:t>
      </w:r>
      <w:r>
        <w:t>2</w:t>
      </w:r>
      <w:r w:rsidRPr="00E63420">
        <w:t>.</w:t>
      </w:r>
      <w:r>
        <w:t>8</w:t>
      </w:r>
      <w:r w:rsidRPr="00E63420">
        <w:t>-</w:t>
      </w:r>
      <w:r>
        <w:t>1</w:t>
      </w:r>
      <w:r w:rsidRPr="00E63420">
        <w:t xml:space="preserve">: </w:t>
      </w:r>
      <w:r>
        <w:t>5G-XR</w:t>
      </w:r>
      <w:r w:rsidRPr="00E63420">
        <w:t xml:space="preserve"> </w:t>
      </w:r>
      <w:r>
        <w:t>functions integrated in 5G System</w:t>
      </w:r>
    </w:p>
    <w:p w14:paraId="1E9FC9D7" w14:textId="66EBC725" w:rsidR="00D63A4D" w:rsidRDefault="00D63A4D" w:rsidP="00D63A4D">
      <w:pPr>
        <w:pStyle w:val="NO"/>
      </w:pPr>
      <w:r w:rsidRPr="00E63420">
        <w:t xml:space="preserve">NOTE 1: The functions indicated by the yellow filled boxes are in </w:t>
      </w:r>
      <w:r>
        <w:t>potential scope</w:t>
      </w:r>
      <w:r w:rsidRPr="00E63420">
        <w:t xml:space="preserve"> of stage 3 specifications for</w:t>
      </w:r>
      <w:r>
        <w:t xml:space="preserve"> 5G-XR</w:t>
      </w:r>
      <w:r w:rsidRPr="00E63420">
        <w:t xml:space="preserve">. </w:t>
      </w:r>
      <w:r>
        <w:t>The functions indicated by the grey boxes are defined in 5G System specifications. The functions indicated by the blue boxes are</w:t>
      </w:r>
      <w:del w:id="224" w:author="Thomas Stockhammer" w:date="2020-01-14T18:49:00Z">
        <w:r w:rsidDel="0025656E">
          <w:delText xml:space="preserve"> </w:delText>
        </w:r>
      </w:del>
      <w:ins w:id="225" w:author="Thomas Stockhammer" w:date="2020-01-14T18:49:00Z">
        <w:r w:rsidR="00EB6F5F">
          <w:t xml:space="preserve"> assigned to the applications. </w:t>
        </w:r>
      </w:ins>
      <w:del w:id="226" w:author="Thomas Stockhammer" w:date="2020-01-14T18:49:00Z">
        <w:r w:rsidDel="0025656E">
          <w:delText xml:space="preserve">neither in scope of </w:delText>
        </w:r>
        <w:r w:rsidRPr="006A1DA2" w:rsidDel="0025656E">
          <w:rPr>
            <w:highlight w:val="yellow"/>
          </w:rPr>
          <w:delText>5G Media Streaming nor 5G System specifications</w:delText>
        </w:r>
      </w:del>
      <w:r w:rsidRPr="006A1DA2">
        <w:rPr>
          <w:highlight w:val="yellow"/>
        </w:rPr>
        <w:t>.</w:t>
      </w:r>
    </w:p>
    <w:p w14:paraId="730EF1ED" w14:textId="770D79C0" w:rsidR="00D63A4D" w:rsidRDefault="00E4171C" w:rsidP="00D63A4D">
      <w:pPr>
        <w:rPr>
          <w:ins w:id="227" w:author="Thomas Stockhammer" w:date="2020-01-14T18:59:00Z"/>
        </w:rPr>
      </w:pPr>
      <w:r>
        <w:t xml:space="preserve">The above architecture is used as a starting point. With </w:t>
      </w:r>
      <w:r w:rsidR="00D63A4D">
        <w:t xml:space="preserve">XR related functions </w:t>
      </w:r>
      <w:proofErr w:type="spellStart"/>
      <w:r>
        <w:t>exlusively</w:t>
      </w:r>
      <w:proofErr w:type="spellEnd"/>
      <w:r>
        <w:t xml:space="preserve"> assigned to either</w:t>
      </w:r>
      <w:r w:rsidR="00D63A4D">
        <w:t xml:space="preserve"> DN or UE. However, architectural extensions </w:t>
      </w:r>
      <w:r>
        <w:t>may be identified</w:t>
      </w:r>
      <w:r w:rsidR="00D63A4D">
        <w:t xml:space="preserve"> for the 3GPP system </w:t>
      </w:r>
      <w:r>
        <w:t>that may</w:t>
      </w:r>
      <w:r w:rsidR="00D63A4D">
        <w:t xml:space="preserve"> benefi</w:t>
      </w:r>
      <w:r>
        <w:t>t</w:t>
      </w:r>
      <w:r w:rsidR="00D63A4D">
        <w:t xml:space="preserve"> XR </w:t>
      </w:r>
      <w:proofErr w:type="spellStart"/>
      <w:proofErr w:type="gramStart"/>
      <w:r w:rsidR="00D63A4D">
        <w:t>applications.Examples</w:t>
      </w:r>
      <w:proofErr w:type="spellEnd"/>
      <w:proofErr w:type="gramEnd"/>
      <w:r w:rsidR="00D63A4D">
        <w:t xml:space="preserve"> include the use of network slicing, edge computing or usage of 5G quality of service.</w:t>
      </w:r>
    </w:p>
    <w:p w14:paraId="5B04B089" w14:textId="77777777" w:rsidR="00DC538B" w:rsidRDefault="00DC538B" w:rsidP="00D63A4D"/>
    <w:p w14:paraId="52884EBC" w14:textId="257AB25A" w:rsidR="00B863A6" w:rsidRDefault="00E4171C" w:rsidP="006A1DA2">
      <w:pPr>
        <w:ind w:left="284"/>
        <w:rPr>
          <w:ins w:id="228" w:author="Thomas Stockhammer" w:date="2020-01-14T18:59:00Z"/>
        </w:rPr>
      </w:pPr>
      <w:del w:id="229" w:author="Thomas Stockhammer" w:date="2020-01-14T19:00:00Z">
        <w:r w:rsidRPr="006A1DA2" w:rsidDel="004D7EEE">
          <w:rPr>
            <w:highlight w:val="yellow"/>
          </w:rPr>
          <w:delText>Editor's Note: Add a diagram similar to the one in TS26.501 with the different interfaces</w:delText>
        </w:r>
      </w:del>
      <w:ins w:id="230" w:author="Thomas Stockhammer" w:date="2020-01-14T18:57:00Z">
        <w:r w:rsidR="00BA144C">
          <w:object w:dxaOrig="23580" w:dyaOrig="10020" w14:anchorId="52416D38">
            <v:shape id="_x0000_i1027" type="#_x0000_t75" style="width:513.75pt;height:219pt" o:ole="">
              <v:imagedata r:id="rId31" o:title=""/>
            </v:shape>
            <o:OLEObject Type="Embed" ProgID="Visio.Drawing.15" ShapeID="_x0000_i1027" DrawAspect="Content" ObjectID="_1640548976" r:id="rId32"/>
          </w:object>
        </w:r>
      </w:ins>
    </w:p>
    <w:p w14:paraId="23AF34AE" w14:textId="2AEF65B4" w:rsidR="00DC538B" w:rsidRDefault="00DC538B" w:rsidP="00DC538B">
      <w:pPr>
        <w:pStyle w:val="TF"/>
        <w:rPr>
          <w:ins w:id="231" w:author="Thomas Stockhammer" w:date="2020-01-14T18:59:00Z"/>
        </w:rPr>
      </w:pPr>
      <w:ins w:id="232" w:author="Thomas Stockhammer" w:date="2020-01-14T18:59:00Z">
        <w:r w:rsidRPr="00E63420">
          <w:t>Figure 4.</w:t>
        </w:r>
        <w:r>
          <w:t>2</w:t>
        </w:r>
        <w:r w:rsidRPr="00E63420">
          <w:t>.</w:t>
        </w:r>
        <w:r>
          <w:t>8</w:t>
        </w:r>
        <w:r w:rsidRPr="00E63420">
          <w:t>-</w:t>
        </w:r>
        <w:r>
          <w:t>2</w:t>
        </w:r>
        <w:r w:rsidRPr="00E63420">
          <w:t xml:space="preserve">: </w:t>
        </w:r>
        <w:r>
          <w:t>5G-XR</w:t>
        </w:r>
        <w:r w:rsidRPr="00E63420">
          <w:t xml:space="preserve"> </w:t>
        </w:r>
      </w:ins>
      <w:ins w:id="233" w:author="Thomas Stockhammer" w:date="2020-01-14T19:00:00Z">
        <w:r w:rsidR="00841AF3">
          <w:t>Interfaces and Architecture</w:t>
        </w:r>
      </w:ins>
    </w:p>
    <w:p w14:paraId="248D6C1D" w14:textId="29B4A5F7" w:rsidR="00841AF3" w:rsidRDefault="00841AF3" w:rsidP="00841AF3">
      <w:pPr>
        <w:rPr>
          <w:ins w:id="234" w:author="Thomas Stockhammer" w:date="2020-01-14T19:01:00Z"/>
        </w:rPr>
      </w:pPr>
      <w:ins w:id="235" w:author="Thomas Stockhammer" w:date="2020-01-14T19:00:00Z">
        <w:r>
          <w:t>A bas</w:t>
        </w:r>
      </w:ins>
      <w:ins w:id="236" w:author="Thomas Stockhammer" w:date="2020-01-14T19:01:00Z">
        <w:r>
          <w:t xml:space="preserve">ic XR architecture integrated in 5G is shown in </w:t>
        </w:r>
        <w:r w:rsidRPr="00841AF3">
          <w:t>Figure 4.2.8-2</w:t>
        </w:r>
        <w:r>
          <w:t>.</w:t>
        </w:r>
      </w:ins>
    </w:p>
    <w:p w14:paraId="197B36CF" w14:textId="75C15C9D" w:rsidR="00562975" w:rsidRPr="00E63420" w:rsidRDefault="00562975" w:rsidP="00562975">
      <w:pPr>
        <w:rPr>
          <w:ins w:id="237" w:author="Thomas Stockhammer" w:date="2020-01-14T19:01:00Z"/>
        </w:rPr>
      </w:pPr>
      <w:ins w:id="238" w:author="Thomas Stockhammer" w:date="2020-01-14T19:01:00Z">
        <w:r w:rsidRPr="00E63420">
          <w:t xml:space="preserve">The following functions </w:t>
        </w:r>
      </w:ins>
      <w:ins w:id="239" w:author="Thomas Stockhammer" w:date="2020-01-14T19:02:00Z">
        <w:r>
          <w:t>may be considered</w:t>
        </w:r>
      </w:ins>
      <w:ins w:id="240" w:author="Thomas Stockhammer" w:date="2020-01-14T19:01:00Z">
        <w:r w:rsidRPr="00E63420">
          <w:t xml:space="preserve"> defined:</w:t>
        </w:r>
      </w:ins>
    </w:p>
    <w:p w14:paraId="26F2716D" w14:textId="17F0C314" w:rsidR="00562975" w:rsidRDefault="00562975" w:rsidP="00562975">
      <w:pPr>
        <w:pStyle w:val="B10"/>
        <w:rPr>
          <w:ins w:id="241" w:author="Thomas Stockhammer" w:date="2020-01-14T19:01:00Z"/>
        </w:rPr>
      </w:pPr>
      <w:ins w:id="242" w:author="Thomas Stockhammer" w:date="2020-01-14T19:01:00Z">
        <w:r>
          <w:t>-</w:t>
        </w:r>
        <w:r>
          <w:tab/>
        </w:r>
        <w:r w:rsidRPr="00E63420">
          <w:t xml:space="preserve">5G </w:t>
        </w:r>
      </w:ins>
      <w:ins w:id="243" w:author="Thomas Stockhammer" w:date="2020-01-14T19:02:00Z">
        <w:r>
          <w:t>XR</w:t>
        </w:r>
      </w:ins>
      <w:ins w:id="244" w:author="Thomas Stockhammer" w:date="2020-01-14T19:01:00Z">
        <w:r>
          <w:t xml:space="preserve"> </w:t>
        </w:r>
      </w:ins>
      <w:ins w:id="245" w:author="Thomas Stockhammer" w:date="2020-01-14T19:02:00Z">
        <w:r>
          <w:t>Client</w:t>
        </w:r>
      </w:ins>
      <w:ins w:id="246" w:author="Thomas Stockhammer" w:date="2020-01-14T19:01:00Z">
        <w:r w:rsidRPr="00E63420">
          <w:t xml:space="preserve"> on UE: Receiver of </w:t>
        </w:r>
        <w:r>
          <w:t>5G</w:t>
        </w:r>
      </w:ins>
      <w:ins w:id="247" w:author="Thomas Stockhammer" w:date="2020-01-14T19:02:00Z">
        <w:r w:rsidR="008908E3">
          <w:t>-</w:t>
        </w:r>
        <w:r>
          <w:t>XR</w:t>
        </w:r>
      </w:ins>
      <w:ins w:id="248" w:author="Thomas Stockhammer" w:date="2020-01-14T19:01:00Z">
        <w:r>
          <w:t xml:space="preserve"> </w:t>
        </w:r>
      </w:ins>
      <w:ins w:id="249" w:author="Thomas Stockhammer" w:date="2020-01-14T19:02:00Z">
        <w:r w:rsidR="008908E3">
          <w:t xml:space="preserve">session data </w:t>
        </w:r>
      </w:ins>
      <w:ins w:id="250" w:author="Thomas Stockhammer" w:date="2020-01-14T19:01:00Z">
        <w:r w:rsidRPr="00E63420">
          <w:t>that may be accessed through well-defined interfaces/APIs</w:t>
        </w:r>
      </w:ins>
      <w:ins w:id="251" w:author="Thomas Stockhammer" w:date="2020-01-14T19:02:00Z">
        <w:r w:rsidR="008908E3">
          <w:t xml:space="preserve"> by the </w:t>
        </w:r>
        <w:r w:rsidR="00F3611E">
          <w:t>5GXR Aware Appl</w:t>
        </w:r>
      </w:ins>
      <w:ins w:id="252" w:author="Thomas Stockhammer" w:date="2020-01-14T19:03:00Z">
        <w:r w:rsidR="00F3611E">
          <w:t>ication</w:t>
        </w:r>
      </w:ins>
      <w:ins w:id="253" w:author="Thomas Stockhammer" w:date="2020-01-14T19:01:00Z">
        <w:r w:rsidRPr="00E63420">
          <w:t xml:space="preserve">. </w:t>
        </w:r>
      </w:ins>
    </w:p>
    <w:p w14:paraId="3DF62E5A" w14:textId="6E11CE89" w:rsidR="00562975" w:rsidRDefault="00562975" w:rsidP="00562975">
      <w:pPr>
        <w:pStyle w:val="B10"/>
        <w:rPr>
          <w:ins w:id="254" w:author="Thomas Stockhammer" w:date="2020-01-14T19:01:00Z"/>
        </w:rPr>
      </w:pPr>
      <w:ins w:id="255" w:author="Thomas Stockhammer" w:date="2020-01-14T19:01:00Z">
        <w:r>
          <w:t>-</w:t>
        </w:r>
        <w:r>
          <w:tab/>
          <w:t>The 5G</w:t>
        </w:r>
      </w:ins>
      <w:ins w:id="256" w:author="Thomas Stockhammer" w:date="2020-01-14T19:03:00Z">
        <w:r w:rsidR="00F3611E">
          <w:t>XR</w:t>
        </w:r>
      </w:ins>
      <w:ins w:id="257" w:author="Thomas Stockhammer" w:date="2020-01-14T19:01:00Z">
        <w:r>
          <w:t xml:space="preserve"> Client contains two sub-functions</w:t>
        </w:r>
      </w:ins>
    </w:p>
    <w:p w14:paraId="285CFEAD" w14:textId="6BFD1985" w:rsidR="00562975" w:rsidRDefault="00562975" w:rsidP="00562975">
      <w:pPr>
        <w:pStyle w:val="B2"/>
        <w:rPr>
          <w:ins w:id="258" w:author="Thomas Stockhammer" w:date="2020-01-14T19:01:00Z"/>
        </w:rPr>
      </w:pPr>
      <w:ins w:id="259" w:author="Thomas Stockhammer" w:date="2020-01-14T19:01:00Z">
        <w:r>
          <w:t>-</w:t>
        </w:r>
        <w:r>
          <w:tab/>
        </w:r>
      </w:ins>
      <w:ins w:id="260" w:author="Thomas Stockhammer" w:date="2020-01-14T19:03:00Z">
        <w:r w:rsidR="00F3611E">
          <w:t>XR</w:t>
        </w:r>
      </w:ins>
      <w:ins w:id="261" w:author="Thomas Stockhammer" w:date="2020-01-14T19:01:00Z">
        <w:r>
          <w:t xml:space="preserve"> Session Handler: A function on the UE that communicates with the </w:t>
        </w:r>
      </w:ins>
      <w:ins w:id="262" w:author="Thomas Stockhammer" w:date="2020-01-14T19:03:00Z">
        <w:r w:rsidR="00F3611E">
          <w:t>5GXR</w:t>
        </w:r>
      </w:ins>
      <w:ins w:id="263" w:author="Thomas Stockhammer" w:date="2020-01-14T19:01:00Z">
        <w:r>
          <w:t xml:space="preserve"> AF in order to establish, control and support the delivery of </w:t>
        </w:r>
      </w:ins>
      <w:ins w:id="264" w:author="Thomas Stockhammer" w:date="2020-01-14T19:03:00Z">
        <w:r w:rsidR="00F3611E">
          <w:t xml:space="preserve">an XR </w:t>
        </w:r>
      </w:ins>
      <w:ins w:id="265" w:author="Thomas Stockhammer" w:date="2020-01-14T19:01:00Z">
        <w:r>
          <w:t xml:space="preserve">session. The </w:t>
        </w:r>
      </w:ins>
      <w:ins w:id="266" w:author="Thomas Stockhammer" w:date="2020-01-14T19:03:00Z">
        <w:r w:rsidR="00F3611E">
          <w:t>XR</w:t>
        </w:r>
      </w:ins>
      <w:ins w:id="267" w:author="Thomas Stockhammer" w:date="2020-01-14T19:01:00Z">
        <w:r>
          <w:t xml:space="preserve"> Session Handler exposes APIs that can be used by the </w:t>
        </w:r>
      </w:ins>
      <w:ins w:id="268" w:author="Thomas Stockhammer" w:date="2020-01-14T19:03:00Z">
        <w:r w:rsidR="00F3611E">
          <w:t>5GXR</w:t>
        </w:r>
      </w:ins>
      <w:ins w:id="269" w:author="Thomas Stockhammer" w:date="2020-01-14T19:01:00Z">
        <w:r>
          <w:t xml:space="preserve"> Aware Application.</w:t>
        </w:r>
      </w:ins>
    </w:p>
    <w:p w14:paraId="12A2ED5F" w14:textId="108CAD71" w:rsidR="00562975" w:rsidRPr="00E63420" w:rsidRDefault="00562975" w:rsidP="00562975">
      <w:pPr>
        <w:pStyle w:val="B2"/>
        <w:rPr>
          <w:ins w:id="270" w:author="Thomas Stockhammer" w:date="2020-01-14T19:01:00Z"/>
        </w:rPr>
      </w:pPr>
      <w:ins w:id="271" w:author="Thomas Stockhammer" w:date="2020-01-14T19:01:00Z">
        <w:r>
          <w:t>-</w:t>
        </w:r>
        <w:r>
          <w:tab/>
        </w:r>
      </w:ins>
      <w:ins w:id="272" w:author="Thomas Stockhammer" w:date="2020-01-14T19:03:00Z">
        <w:r w:rsidR="00F3611E">
          <w:t>XR</w:t>
        </w:r>
      </w:ins>
      <w:ins w:id="273" w:author="Thomas Stockhammer" w:date="2020-01-14T19:01:00Z">
        <w:r>
          <w:t xml:space="preserve"> </w:t>
        </w:r>
      </w:ins>
      <w:ins w:id="274" w:author="Thomas Stockhammer" w:date="2020-01-14T20:19:00Z">
        <w:r w:rsidR="00940E59">
          <w:t>Engine</w:t>
        </w:r>
      </w:ins>
      <w:ins w:id="275" w:author="Thomas Stockhammer" w:date="2020-01-14T19:01:00Z">
        <w:r>
          <w:t xml:space="preserve">: A function on the UE that communicates with the </w:t>
        </w:r>
      </w:ins>
      <w:ins w:id="276" w:author="Thomas Stockhammer" w:date="2020-01-14T19:04:00Z">
        <w:r w:rsidR="00B54CB4">
          <w:t>5GXR</w:t>
        </w:r>
      </w:ins>
      <w:ins w:id="277" w:author="Thomas Stockhammer" w:date="2020-01-14T19:01:00Z">
        <w:r>
          <w:t xml:space="preserve"> </w:t>
        </w:r>
      </w:ins>
      <w:ins w:id="278" w:author="Thomas Stockhammer" w:date="2020-01-14T19:04:00Z">
        <w:r w:rsidR="00B54CB4">
          <w:t xml:space="preserve">Application Server </w:t>
        </w:r>
      </w:ins>
      <w:ins w:id="279" w:author="Thomas Stockhammer" w:date="2020-01-14T19:01:00Z">
        <w:r>
          <w:t xml:space="preserve">in order </w:t>
        </w:r>
      </w:ins>
      <w:ins w:id="280" w:author="Thomas Stockhammer" w:date="2020-01-14T19:04:00Z">
        <w:r w:rsidR="00B54CB4">
          <w:t>get access to XR rel</w:t>
        </w:r>
      </w:ins>
      <w:ins w:id="281" w:author="Thomas Stockhammer" w:date="2020-01-14T19:05:00Z">
        <w:r w:rsidR="00B54CB4">
          <w:t>ated data</w:t>
        </w:r>
      </w:ins>
      <w:ins w:id="282" w:author="Thomas Stockhammer" w:date="2020-01-14T20:19:00Z">
        <w:r w:rsidR="00FA7332">
          <w:t>, pr</w:t>
        </w:r>
      </w:ins>
      <w:ins w:id="283" w:author="Thomas Stockhammer" w:date="2020-01-14T20:20:00Z">
        <w:r w:rsidR="00FA7332">
          <w:t>ocesses this data</w:t>
        </w:r>
      </w:ins>
      <w:ins w:id="284" w:author="Thomas Stockhammer" w:date="2020-01-14T19:01:00Z">
        <w:r>
          <w:t xml:space="preserve"> </w:t>
        </w:r>
      </w:ins>
      <w:ins w:id="285" w:author="Thomas Stockhammer" w:date="2020-01-14T19:05:00Z">
        <w:r w:rsidR="00B54CB4">
          <w:t>and communicates with the XR</w:t>
        </w:r>
      </w:ins>
      <w:ins w:id="286" w:author="Thomas Stockhammer" w:date="2020-01-14T19:01:00Z">
        <w:r>
          <w:t xml:space="preserve"> Session Handler for</w:t>
        </w:r>
      </w:ins>
      <w:ins w:id="287" w:author="Thomas Stockhammer" w:date="2020-01-14T19:05:00Z">
        <w:r w:rsidR="00B54CB4">
          <w:t xml:space="preserve"> XR</w:t>
        </w:r>
      </w:ins>
      <w:ins w:id="288" w:author="Thomas Stockhammer" w:date="2020-01-14T19:01:00Z">
        <w:r>
          <w:t xml:space="preserve"> session control.</w:t>
        </w:r>
      </w:ins>
    </w:p>
    <w:p w14:paraId="0F7903AC" w14:textId="6AAFE412" w:rsidR="00562975" w:rsidRPr="00E63420" w:rsidRDefault="00562975" w:rsidP="00562975">
      <w:pPr>
        <w:pStyle w:val="B10"/>
        <w:rPr>
          <w:ins w:id="289" w:author="Thomas Stockhammer" w:date="2020-01-14T19:01:00Z"/>
        </w:rPr>
      </w:pPr>
      <w:ins w:id="290" w:author="Thomas Stockhammer" w:date="2020-01-14T19:01:00Z">
        <w:r w:rsidRPr="00E63420">
          <w:t>-</w:t>
        </w:r>
        <w:r w:rsidRPr="00E63420">
          <w:tab/>
        </w:r>
        <w:r>
          <w:t>5G</w:t>
        </w:r>
      </w:ins>
      <w:ins w:id="291" w:author="Thomas Stockhammer" w:date="2020-01-14T19:05:00Z">
        <w:r w:rsidR="00B54CB4">
          <w:t>XR</w:t>
        </w:r>
      </w:ins>
      <w:ins w:id="292" w:author="Thomas Stockhammer" w:date="2020-01-14T19:01:00Z">
        <w:r>
          <w:t xml:space="preserve"> Aware Application</w:t>
        </w:r>
        <w:r w:rsidRPr="00E63420">
          <w:t>: The 5G</w:t>
        </w:r>
      </w:ins>
      <w:ins w:id="293" w:author="Thomas Stockhammer" w:date="2020-01-14T19:05:00Z">
        <w:r w:rsidR="00B54CB4">
          <w:t>XR</w:t>
        </w:r>
      </w:ins>
      <w:ins w:id="294" w:author="Thomas Stockhammer" w:date="2020-01-14T19:01:00Z">
        <w:r w:rsidRPr="00E63420">
          <w:t xml:space="preserve"> </w:t>
        </w:r>
        <w:r>
          <w:t xml:space="preserve">Client </w:t>
        </w:r>
        <w:r w:rsidRPr="00E63420">
          <w:t xml:space="preserve">is typically controlled by </w:t>
        </w:r>
        <w:r>
          <w:t xml:space="preserve">an external </w:t>
        </w:r>
      </w:ins>
      <w:ins w:id="295" w:author="Thomas Stockhammer" w:date="2020-01-14T19:05:00Z">
        <w:r w:rsidR="00B54CB4">
          <w:t>XR</w:t>
        </w:r>
      </w:ins>
      <w:ins w:id="296" w:author="Thomas Stockhammer" w:date="2020-01-14T19:01:00Z">
        <w:r>
          <w:t xml:space="preserve"> </w:t>
        </w:r>
      </w:ins>
      <w:ins w:id="297" w:author="Thomas Stockhammer" w:date="2020-01-14T19:05:00Z">
        <w:r w:rsidR="00B54CB4">
          <w:t xml:space="preserve">aware </w:t>
        </w:r>
      </w:ins>
      <w:ins w:id="298" w:author="Thomas Stockhammer" w:date="2020-01-14T19:01:00Z">
        <w:r>
          <w:t>application</w:t>
        </w:r>
        <w:r w:rsidRPr="00E63420">
          <w:t xml:space="preserve">, </w:t>
        </w:r>
        <w:r>
          <w:t>e.g.</w:t>
        </w:r>
        <w:r w:rsidRPr="00E63420">
          <w:t xml:space="preserve"> an App, which implements external application service provider specific logic</w:t>
        </w:r>
        <w:r w:rsidRPr="00096890">
          <w:t xml:space="preserve"> </w:t>
        </w:r>
        <w:r>
          <w:t>and enables establishing a</w:t>
        </w:r>
      </w:ins>
      <w:ins w:id="299" w:author="Thomas Stockhammer" w:date="2020-01-14T19:05:00Z">
        <w:r w:rsidR="00B54CB4">
          <w:t>n X</w:t>
        </w:r>
      </w:ins>
      <w:ins w:id="300" w:author="Thomas Stockhammer" w:date="2020-01-14T19:06:00Z">
        <w:r w:rsidR="00B54CB4">
          <w:t xml:space="preserve">R </w:t>
        </w:r>
      </w:ins>
      <w:ins w:id="301" w:author="Thomas Stockhammer" w:date="2020-01-14T19:01:00Z">
        <w:r>
          <w:t>session</w:t>
        </w:r>
        <w:r w:rsidRPr="00E63420">
          <w:t xml:space="preserve">. The </w:t>
        </w:r>
        <w:r>
          <w:t>5G</w:t>
        </w:r>
      </w:ins>
      <w:ins w:id="302" w:author="Thomas Stockhammer" w:date="2020-01-14T19:06:00Z">
        <w:r w:rsidR="00B54CB4">
          <w:t>XR</w:t>
        </w:r>
      </w:ins>
      <w:ins w:id="303" w:author="Thomas Stockhammer" w:date="2020-01-14T19:01:00Z">
        <w:r>
          <w:t xml:space="preserve"> Aware Application </w:t>
        </w:r>
      </w:ins>
      <w:ins w:id="304" w:author="Thomas Stockhammer" w:date="2020-01-14T19:06:00Z">
        <w:r w:rsidR="00B54CB4">
          <w:t xml:space="preserve">makes </w:t>
        </w:r>
      </w:ins>
      <w:ins w:id="305" w:author="Thomas Stockhammer" w:date="2020-01-14T19:01:00Z">
        <w:r>
          <w:t>use of 5G</w:t>
        </w:r>
      </w:ins>
      <w:ins w:id="306" w:author="Thomas Stockhammer" w:date="2020-01-14T19:06:00Z">
        <w:r w:rsidR="00B54CB4">
          <w:t>XR</w:t>
        </w:r>
      </w:ins>
      <w:ins w:id="307" w:author="Thomas Stockhammer" w:date="2020-01-14T19:01:00Z">
        <w:r>
          <w:t xml:space="preserve"> Client and network functions using interfaces and APIs</w:t>
        </w:r>
        <w:r w:rsidRPr="00E63420">
          <w:t xml:space="preserve">. </w:t>
        </w:r>
      </w:ins>
    </w:p>
    <w:p w14:paraId="308E8CC4" w14:textId="689E862D" w:rsidR="00562975" w:rsidRPr="00E63420" w:rsidRDefault="00562975" w:rsidP="00562975">
      <w:pPr>
        <w:pStyle w:val="B10"/>
        <w:rPr>
          <w:ins w:id="308" w:author="Thomas Stockhammer" w:date="2020-01-14T19:01:00Z"/>
        </w:rPr>
      </w:pPr>
      <w:ins w:id="309" w:author="Thomas Stockhammer" w:date="2020-01-14T19:01:00Z">
        <w:r w:rsidRPr="00E63420">
          <w:t>-</w:t>
        </w:r>
        <w:r>
          <w:tab/>
          <w:t>5G</w:t>
        </w:r>
      </w:ins>
      <w:ins w:id="310" w:author="Thomas Stockhammer" w:date="2020-01-14T19:06:00Z">
        <w:r w:rsidR="00B54CB4">
          <w:t>X</w:t>
        </w:r>
      </w:ins>
      <w:ins w:id="311" w:author="Thomas Stockhammer" w:date="2020-01-14T19:07:00Z">
        <w:r w:rsidR="00B54CB4">
          <w:t>R</w:t>
        </w:r>
      </w:ins>
      <w:ins w:id="312" w:author="Thomas Stockhammer" w:date="2020-01-14T19:01:00Z">
        <w:r>
          <w:t xml:space="preserve"> </w:t>
        </w:r>
        <w:r w:rsidRPr="00E63420">
          <w:t>AS: An Application Server which hosts 5G</w:t>
        </w:r>
      </w:ins>
      <w:ins w:id="313" w:author="Thomas Stockhammer" w:date="2020-01-14T19:06:00Z">
        <w:r w:rsidR="00B54CB4">
          <w:t>XR</w:t>
        </w:r>
      </w:ins>
      <w:ins w:id="314" w:author="Thomas Stockhammer" w:date="2020-01-14T19:01:00Z">
        <w:r w:rsidRPr="00E63420">
          <w:t xml:space="preserve"> media </w:t>
        </w:r>
      </w:ins>
      <w:ins w:id="315" w:author="Thomas Stockhammer" w:date="2020-01-14T19:06:00Z">
        <w:r w:rsidR="00B54CB4">
          <w:t xml:space="preserve">and </w:t>
        </w:r>
        <w:proofErr w:type="spellStart"/>
        <w:r w:rsidR="00B54CB4">
          <w:t>medua</w:t>
        </w:r>
        <w:proofErr w:type="spellEnd"/>
        <w:r w:rsidR="00B54CB4">
          <w:t xml:space="preserve"> </w:t>
        </w:r>
      </w:ins>
      <w:ins w:id="316" w:author="Thomas Stockhammer" w:date="2020-01-14T19:01:00Z">
        <w:r w:rsidRPr="00E63420">
          <w:t>functions.</w:t>
        </w:r>
      </w:ins>
    </w:p>
    <w:p w14:paraId="67BB0647" w14:textId="4A1AE5CD" w:rsidR="00562975" w:rsidRPr="00E63420" w:rsidRDefault="00562975" w:rsidP="00562975">
      <w:pPr>
        <w:pStyle w:val="B10"/>
        <w:rPr>
          <w:ins w:id="317" w:author="Thomas Stockhammer" w:date="2020-01-14T19:01:00Z"/>
        </w:rPr>
      </w:pPr>
      <w:ins w:id="318" w:author="Thomas Stockhammer" w:date="2020-01-14T19:01:00Z">
        <w:r w:rsidRPr="00E63420">
          <w:t>-</w:t>
        </w:r>
        <w:r w:rsidRPr="00E63420">
          <w:tab/>
        </w:r>
        <w:r>
          <w:t>5G</w:t>
        </w:r>
      </w:ins>
      <w:ins w:id="319" w:author="Thomas Stockhammer" w:date="2020-01-14T19:07:00Z">
        <w:r w:rsidR="00B54CB4">
          <w:t>XR</w:t>
        </w:r>
      </w:ins>
      <w:ins w:id="320" w:author="Thomas Stockhammer" w:date="2020-01-14T19:01:00Z">
        <w:r>
          <w:t xml:space="preserve"> Application Provider</w:t>
        </w:r>
        <w:r w:rsidRPr="00E63420">
          <w:t xml:space="preserve">: External </w:t>
        </w:r>
      </w:ins>
      <w:ins w:id="321" w:author="Thomas Stockhammer" w:date="2020-01-14T19:07:00Z">
        <w:r w:rsidR="00831634">
          <w:t>XR application provider that makes use of 5GXR client and network functionalities to provide an XR exper</w:t>
        </w:r>
      </w:ins>
      <w:ins w:id="322" w:author="Thomas Stockhammer" w:date="2020-01-14T19:08:00Z">
        <w:r w:rsidR="00831634">
          <w:t>ience</w:t>
        </w:r>
      </w:ins>
      <w:ins w:id="323" w:author="Thomas Stockhammer" w:date="2020-01-14T19:01:00Z">
        <w:r>
          <w:t xml:space="preserve"> to </w:t>
        </w:r>
      </w:ins>
      <w:ins w:id="324" w:author="Thomas Stockhammer" w:date="2020-01-14T19:08:00Z">
        <w:r w:rsidR="00831634">
          <w:t xml:space="preserve">the </w:t>
        </w:r>
      </w:ins>
      <w:ins w:id="325" w:author="Thomas Stockhammer" w:date="2020-01-14T19:01:00Z">
        <w:r>
          <w:t>5GM</w:t>
        </w:r>
      </w:ins>
      <w:ins w:id="326" w:author="Thomas Stockhammer" w:date="2020-01-14T19:08:00Z">
        <w:r w:rsidR="00831634">
          <w:t>XR</w:t>
        </w:r>
      </w:ins>
      <w:ins w:id="327" w:author="Thomas Stockhammer" w:date="2020-01-14T19:01:00Z">
        <w:r>
          <w:t xml:space="preserve"> Aware applications</w:t>
        </w:r>
        <w:r w:rsidRPr="00E63420">
          <w:t xml:space="preserve">. </w:t>
        </w:r>
      </w:ins>
    </w:p>
    <w:p w14:paraId="5059E4E6" w14:textId="31B0F531" w:rsidR="00DC538B" w:rsidRDefault="00562975" w:rsidP="00831634">
      <w:pPr>
        <w:pStyle w:val="B10"/>
        <w:rPr>
          <w:ins w:id="328" w:author="Thomas Stockhammer" w:date="2020-01-14T21:53:00Z"/>
        </w:rPr>
      </w:pPr>
      <w:ins w:id="329" w:author="Thomas Stockhammer" w:date="2020-01-14T19:01:00Z">
        <w:r w:rsidRPr="00E63420">
          <w:t>-</w:t>
        </w:r>
        <w:r w:rsidRPr="00E63420">
          <w:tab/>
        </w:r>
        <w:r>
          <w:t>5G</w:t>
        </w:r>
      </w:ins>
      <w:ins w:id="330" w:author="Thomas Stockhammer" w:date="2020-01-14T19:08:00Z">
        <w:r w:rsidR="00831634">
          <w:t>XR</w:t>
        </w:r>
      </w:ins>
      <w:ins w:id="331" w:author="Thomas Stockhammer" w:date="2020-01-14T19:01:00Z">
        <w:r>
          <w:t xml:space="preserve"> </w:t>
        </w:r>
        <w:proofErr w:type="gramStart"/>
        <w:r w:rsidRPr="00E63420">
          <w:t>AF:</w:t>
        </w:r>
        <w:proofErr w:type="gramEnd"/>
        <w:r w:rsidRPr="00E63420">
          <w:t xml:space="preserve"> provides various control functions to </w:t>
        </w:r>
        <w:r>
          <w:t xml:space="preserve">the </w:t>
        </w:r>
      </w:ins>
      <w:ins w:id="332" w:author="Thomas Stockhammer" w:date="2020-01-14T19:08:00Z">
        <w:r w:rsidR="00831634">
          <w:t>XR</w:t>
        </w:r>
      </w:ins>
      <w:ins w:id="333" w:author="Thomas Stockhammer" w:date="2020-01-14T19:01:00Z">
        <w:r>
          <w:t xml:space="preserve"> Session Handler</w:t>
        </w:r>
        <w:r w:rsidRPr="00E63420">
          <w:t xml:space="preserve"> on the UE and/or to </w:t>
        </w:r>
        <w:r>
          <w:t>5G</w:t>
        </w:r>
      </w:ins>
      <w:ins w:id="334" w:author="Thomas Stockhammer" w:date="2020-01-14T19:08:00Z">
        <w:r w:rsidR="00831634">
          <w:t>XR</w:t>
        </w:r>
      </w:ins>
      <w:ins w:id="335" w:author="Thomas Stockhammer" w:date="2020-01-14T19:01:00Z">
        <w:r>
          <w:t xml:space="preserve"> Application Provider</w:t>
        </w:r>
        <w:r w:rsidRPr="00E63420">
          <w:t>. It may relay or initiate a request for different Policy or Charging Function (PCF) treatment or interact with other network functions.</w:t>
        </w:r>
      </w:ins>
    </w:p>
    <w:p w14:paraId="7D983779" w14:textId="79CAA67A" w:rsidR="001115E9" w:rsidRDefault="001115E9">
      <w:pPr>
        <w:pStyle w:val="B10"/>
        <w:ind w:left="0" w:firstLine="0"/>
        <w:pPrChange w:id="336" w:author="Thomas Stockhammer" w:date="2020-01-14T21:53:00Z">
          <w:pPr>
            <w:ind w:left="284"/>
          </w:pPr>
        </w:pPrChange>
      </w:pPr>
      <w:ins w:id="337" w:author="Thomas Stockhammer" w:date="2020-01-14T21:53:00Z">
        <w:r w:rsidRPr="001115E9">
          <w:t>In the context of the above, 5G radio m</w:t>
        </w:r>
      </w:ins>
      <w:ins w:id="338" w:author="Thomas Stockhammer" w:date="2020-01-14T21:54:00Z">
        <w:r w:rsidRPr="001115E9">
          <w:t xml:space="preserve">ay also be differentiated </w:t>
        </w:r>
        <w:r w:rsidRPr="001115E9">
          <w:rPr>
            <w:rPrChange w:id="339" w:author="Thomas Stockhammer" w:date="2020-01-14T21:54:00Z">
              <w:rPr>
                <w:highlight w:val="yellow"/>
              </w:rPr>
            </w:rPrChange>
          </w:rPr>
          <w:t xml:space="preserve">between </w:t>
        </w:r>
      </w:ins>
      <w:moveToRangeStart w:id="340" w:author="Thomas Stockhammer" w:date="2020-01-14T21:53:00Z" w:name="move29931245"/>
      <w:moveTo w:id="341" w:author="Thomas Stockhammer" w:date="2020-01-14T21:53:00Z">
        <w:del w:id="342" w:author="Thomas Stockhammer" w:date="2020-01-14T21:54:00Z">
          <w:r w:rsidRPr="001115E9" w:rsidDel="001115E9">
            <w:rPr>
              <w:rPrChange w:id="343" w:author="Thomas Stockhammer" w:date="2020-01-14T21:54:00Z">
                <w:rPr>
                  <w:highlight w:val="yellow"/>
                </w:rPr>
              </w:rPrChange>
            </w:rPr>
            <w:delText xml:space="preserve">Editor's Note: Need definition on </w:delText>
          </w:r>
        </w:del>
        <w:r w:rsidRPr="001115E9">
          <w:rPr>
            <w:rPrChange w:id="344" w:author="Thomas Stockhammer" w:date="2020-01-14T21:54:00Z">
              <w:rPr>
                <w:highlight w:val="yellow"/>
              </w:rPr>
            </w:rPrChange>
          </w:rPr>
          <w:t xml:space="preserve">5G </w:t>
        </w:r>
        <w:proofErr w:type="spellStart"/>
        <w:r w:rsidRPr="001115E9">
          <w:rPr>
            <w:rPrChange w:id="345" w:author="Thomas Stockhammer" w:date="2020-01-14T21:54:00Z">
              <w:rPr>
                <w:highlight w:val="yellow"/>
              </w:rPr>
            </w:rPrChange>
          </w:rPr>
          <w:t>Uu</w:t>
        </w:r>
      </w:moveTo>
      <w:proofErr w:type="spellEnd"/>
      <w:ins w:id="346" w:author="Thomas Stockhammer" w:date="2020-01-14T21:54:00Z">
        <w:r w:rsidRPr="001115E9">
          <w:rPr>
            <w:rPrChange w:id="347" w:author="Thomas Stockhammer" w:date="2020-01-14T21:54:00Z">
              <w:rPr>
                <w:highlight w:val="yellow"/>
              </w:rPr>
            </w:rPrChange>
          </w:rPr>
          <w:t xml:space="preserve"> and </w:t>
        </w:r>
      </w:ins>
      <w:moveTo w:id="348" w:author="Thomas Stockhammer" w:date="2020-01-14T21:53:00Z">
        <w:del w:id="349" w:author="Thomas Stockhammer" w:date="2020-01-14T21:54:00Z">
          <w:r w:rsidRPr="001115E9" w:rsidDel="001115E9">
            <w:rPr>
              <w:rPrChange w:id="350" w:author="Thomas Stockhammer" w:date="2020-01-14T21:54:00Z">
                <w:rPr>
                  <w:highlight w:val="yellow"/>
                </w:rPr>
              </w:rPrChange>
            </w:rPr>
            <w:delText xml:space="preserve">, </w:delText>
          </w:r>
        </w:del>
        <w:r w:rsidRPr="001115E9">
          <w:rPr>
            <w:rPrChange w:id="351" w:author="Thomas Stockhammer" w:date="2020-01-14T21:54:00Z">
              <w:rPr>
                <w:highlight w:val="yellow"/>
              </w:rPr>
            </w:rPrChange>
          </w:rPr>
          <w:t xml:space="preserve">5G </w:t>
        </w:r>
        <w:proofErr w:type="spellStart"/>
        <w:r w:rsidRPr="001115E9">
          <w:rPr>
            <w:rPrChange w:id="352" w:author="Thomas Stockhammer" w:date="2020-01-14T21:54:00Z">
              <w:rPr>
                <w:highlight w:val="yellow"/>
              </w:rPr>
            </w:rPrChange>
          </w:rPr>
          <w:t>Sidelink</w:t>
        </w:r>
        <w:proofErr w:type="spellEnd"/>
        <w:del w:id="353" w:author="Thomas Stockhammer" w:date="2020-01-14T21:54:00Z">
          <w:r w:rsidRPr="001115E9" w:rsidDel="001115E9">
            <w:rPr>
              <w:rPrChange w:id="354" w:author="Thomas Stockhammer" w:date="2020-01-14T21:54:00Z">
                <w:rPr>
                  <w:highlight w:val="yellow"/>
                </w:rPr>
              </w:rPrChange>
            </w:rPr>
            <w:delText>, etc</w:delText>
          </w:r>
        </w:del>
      </w:moveTo>
      <w:ins w:id="355" w:author="Thomas Stockhammer" w:date="2020-01-14T21:54:00Z">
        <w:r w:rsidRPr="001115E9">
          <w:rPr>
            <w:rPrChange w:id="356" w:author="Thomas Stockhammer" w:date="2020-01-14T21:54:00Z">
              <w:rPr>
                <w:highlight w:val="yellow"/>
              </w:rPr>
            </w:rPrChange>
          </w:rPr>
          <w:t>.</w:t>
        </w:r>
      </w:ins>
      <w:moveTo w:id="357" w:author="Thomas Stockhammer" w:date="2020-01-14T21:53:00Z">
        <w:del w:id="358" w:author="Thomas Stockhammer" w:date="2020-01-14T21:54:00Z">
          <w:r w:rsidRPr="001115E9" w:rsidDel="001115E9">
            <w:rPr>
              <w:rPrChange w:id="359" w:author="Thomas Stockhammer" w:date="2020-01-14T21:54:00Z">
                <w:rPr>
                  <w:highlight w:val="yellow"/>
                </w:rPr>
              </w:rPrChange>
            </w:rPr>
            <w:delText>,</w:delText>
          </w:r>
        </w:del>
        <w:r w:rsidRPr="001115E9">
          <w:rPr>
            <w:rPrChange w:id="360" w:author="Thomas Stockhammer" w:date="2020-01-14T21:54:00Z">
              <w:rPr>
                <w:highlight w:val="yellow"/>
              </w:rPr>
            </w:rPrChange>
          </w:rPr>
          <w:t xml:space="preserve"> </w:t>
        </w:r>
        <w:del w:id="361" w:author="Thomas Stockhammer" w:date="2020-01-14T21:54:00Z">
          <w:r w:rsidRPr="001115E9" w:rsidDel="001115E9">
            <w:rPr>
              <w:rPrChange w:id="362" w:author="Thomas Stockhammer" w:date="2020-01-14T21:54:00Z">
                <w:rPr>
                  <w:highlight w:val="yellow"/>
                </w:rPr>
              </w:rPrChange>
            </w:rPr>
            <w:delText>(</w:delText>
          </w:r>
        </w:del>
        <w:proofErr w:type="spellStart"/>
        <w:r w:rsidRPr="001115E9">
          <w:rPr>
            <w:rPrChange w:id="363" w:author="Thomas Stockhammer" w:date="2020-01-14T21:54:00Z">
              <w:rPr>
                <w:highlight w:val="yellow"/>
              </w:rPr>
            </w:rPrChange>
          </w:rPr>
          <w:t>Uu</w:t>
        </w:r>
        <w:proofErr w:type="spellEnd"/>
        <w:r w:rsidRPr="001115E9">
          <w:rPr>
            <w:rPrChange w:id="364" w:author="Thomas Stockhammer" w:date="2020-01-14T21:54:00Z">
              <w:rPr>
                <w:highlight w:val="yellow"/>
              </w:rPr>
            </w:rPrChange>
          </w:rPr>
          <w:t xml:space="preserve"> is the interface between User </w:t>
        </w:r>
        <w:proofErr w:type="spellStart"/>
        <w:r w:rsidRPr="001115E9">
          <w:rPr>
            <w:rPrChange w:id="365" w:author="Thomas Stockhammer" w:date="2020-01-14T21:54:00Z">
              <w:rPr>
                <w:highlight w:val="yellow"/>
              </w:rPr>
            </w:rPrChange>
          </w:rPr>
          <w:t>Equipement</w:t>
        </w:r>
        <w:proofErr w:type="spellEnd"/>
        <w:r w:rsidRPr="001115E9">
          <w:rPr>
            <w:rPrChange w:id="366" w:author="Thomas Stockhammer" w:date="2020-01-14T21:54:00Z">
              <w:rPr>
                <w:highlight w:val="yellow"/>
              </w:rPr>
            </w:rPrChange>
          </w:rPr>
          <w:t xml:space="preserve"> (UE) and Radio Access Network (RAN) as defined in TS38.300. </w:t>
        </w:r>
        <w:proofErr w:type="spellStart"/>
        <w:r w:rsidRPr="001115E9">
          <w:rPr>
            <w:rPrChange w:id="367" w:author="Thomas Stockhammer" w:date="2020-01-14T21:54:00Z">
              <w:rPr>
                <w:highlight w:val="yellow"/>
              </w:rPr>
            </w:rPrChange>
          </w:rPr>
          <w:t>Sidelink</w:t>
        </w:r>
        <w:proofErr w:type="spellEnd"/>
        <w:r w:rsidRPr="001115E9">
          <w:rPr>
            <w:rPrChange w:id="368" w:author="Thomas Stockhammer" w:date="2020-01-14T21:54:00Z">
              <w:rPr>
                <w:highlight w:val="yellow"/>
              </w:rPr>
            </w:rPrChange>
          </w:rPr>
          <w:t xml:space="preserve"> is a mode of communication whereby UEs can communicate with each other directl</w:t>
        </w:r>
      </w:moveTo>
      <w:ins w:id="369" w:author="Thomas Stockhammer" w:date="2020-01-14T21:54:00Z">
        <w:r w:rsidRPr="001115E9">
          <w:rPr>
            <w:rPrChange w:id="370" w:author="Thomas Stockhammer" w:date="2020-01-14T21:54:00Z">
              <w:rPr>
                <w:highlight w:val="yellow"/>
              </w:rPr>
            </w:rPrChange>
          </w:rPr>
          <w:t xml:space="preserve">y </w:t>
        </w:r>
      </w:ins>
      <w:moveTo w:id="371" w:author="Thomas Stockhammer" w:date="2020-01-14T21:53:00Z">
        <w:del w:id="372" w:author="Thomas Stockhammer" w:date="2020-01-14T21:54:00Z">
          <w:r w:rsidRPr="001115E9" w:rsidDel="001115E9">
            <w:rPr>
              <w:rPrChange w:id="373" w:author="Thomas Stockhammer" w:date="2020-01-14T21:54:00Z">
                <w:rPr>
                  <w:highlight w:val="yellow"/>
                </w:rPr>
              </w:rPrChange>
            </w:rPr>
            <w:delText>y</w:delText>
          </w:r>
          <w:r w:rsidRPr="001115E9" w:rsidDel="001115E9">
            <w:rPr>
              <w:rPrChange w:id="374" w:author="Thomas Stockhammer" w:date="2020-01-14T21:54:00Z">
                <w:rPr>
                  <w:highlight w:val="yellow"/>
                </w:rPr>
              </w:rPrChange>
            </w:rPr>
            <w:tab/>
          </w:r>
        </w:del>
        <w:r w:rsidRPr="001115E9">
          <w:rPr>
            <w:rPrChange w:id="375" w:author="Thomas Stockhammer" w:date="2020-01-14T21:54:00Z">
              <w:rPr>
                <w:highlight w:val="yellow"/>
              </w:rPr>
            </w:rPrChange>
          </w:rPr>
          <w:t>as defined in TS38.300.</w:t>
        </w:r>
        <w:del w:id="376" w:author="Thomas Stockhammer" w:date="2020-01-14T21:54:00Z">
          <w:r w:rsidRPr="001115E9" w:rsidDel="001115E9">
            <w:rPr>
              <w:rPrChange w:id="377" w:author="Thomas Stockhammer" w:date="2020-01-14T21:54:00Z">
                <w:rPr>
                  <w:highlight w:val="yellow"/>
                </w:rPr>
              </w:rPrChange>
            </w:rPr>
            <w:delText>)</w:delText>
          </w:r>
        </w:del>
      </w:moveTo>
      <w:moveToRangeEnd w:id="340"/>
    </w:p>
    <w:p w14:paraId="5D4BE4E5" w14:textId="77777777" w:rsidR="00D63A4D" w:rsidRPr="00BB0572" w:rsidRDefault="00D63A4D" w:rsidP="006A1DA2">
      <w:pPr>
        <w:pStyle w:val="Heading3"/>
      </w:pPr>
      <w:bookmarkStart w:id="378" w:name="_Toc23169702"/>
      <w:r>
        <w:lastRenderedPageBreak/>
        <w:t>4.3.</w:t>
      </w:r>
      <w:r w:rsidR="00843696">
        <w:t>3</w:t>
      </w:r>
      <w:r>
        <w:tab/>
        <w:t xml:space="preserve"> Quality-of-Service in 5G</w:t>
      </w:r>
      <w:bookmarkEnd w:id="378"/>
    </w:p>
    <w:p w14:paraId="4398FA29" w14:textId="77777777" w:rsidR="00D63A4D" w:rsidRDefault="00D63A4D" w:rsidP="00D63A4D">
      <w:r>
        <w:rPr>
          <w:lang w:val="en-US"/>
        </w:rPr>
        <w:t xml:space="preserve">Clause 5.7 of TS 23.501 [8] explains the QoS Model for 5G. </w:t>
      </w:r>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r>
        <w:t xml:space="preserve"> of TS 23.501 [8]</w:t>
      </w:r>
      <w:r w:rsidRPr="009E0DE1">
        <w:t>)</w:t>
      </w:r>
      <w:r>
        <w:t>.</w:t>
      </w:r>
    </w:p>
    <w:p w14:paraId="5EC1CFFC" w14:textId="77777777" w:rsidR="00D63A4D" w:rsidRDefault="00D63A4D" w:rsidP="00D63A4D">
      <w:r w:rsidRPr="009E0DE1">
        <w:t xml:space="preserve">A QoS Flow ID (QFI) is used to identify a QoS Flow in the 5G System. User Plane traffic </w:t>
      </w:r>
      <w:r>
        <w:t>assigned to the same QoS Flow</w:t>
      </w:r>
      <w:r w:rsidRPr="009E0DE1">
        <w:t xml:space="preserve"> within a PDU Session receives the same traffic forwarding treatment </w:t>
      </w:r>
      <w:r w:rsidRPr="009E0DE1">
        <w:rPr>
          <w:bCs/>
          <w:iCs/>
        </w:rPr>
        <w:t>(e.g.</w:t>
      </w:r>
      <w:r w:rsidRPr="009E0DE1">
        <w:t xml:space="preserve"> scheduling, admission threshold).</w:t>
      </w:r>
      <w:r>
        <w:t xml:space="preserve"> </w:t>
      </w:r>
    </w:p>
    <w:p w14:paraId="4C54CF43" w14:textId="77777777" w:rsidR="00D63A4D" w:rsidRDefault="00D63A4D" w:rsidP="00D63A4D">
      <w:r w:rsidRPr="009E0DE1">
        <w:t>The QFI may be dynamically assigned or may be equal to the 5QI</w:t>
      </w:r>
      <w:r>
        <w:t xml:space="preserve">. </w:t>
      </w:r>
      <w:r w:rsidRPr="009E0DE1">
        <w:t>A QoS Flow may either be 'GBR'</w:t>
      </w:r>
      <w:r>
        <w:t>,</w:t>
      </w:r>
      <w:r w:rsidRPr="009E0DE1">
        <w:t xml:space="preserve"> 'Non-GBR'</w:t>
      </w:r>
      <w:r>
        <w:t xml:space="preserve"> or “Delay Tolerant GBR”</w:t>
      </w:r>
      <w:r w:rsidRPr="009E0DE1">
        <w:t xml:space="preserve"> depending on its QoS profile</w:t>
      </w:r>
      <w:r>
        <w:t xml:space="preserve"> and it</w:t>
      </w:r>
      <w:r w:rsidRPr="009E0DE1">
        <w:t xml:space="preserve"> contains QoS parameters as </w:t>
      </w:r>
      <w:r>
        <w:t>follows:</w:t>
      </w:r>
    </w:p>
    <w:p w14:paraId="6CA01993" w14:textId="77777777" w:rsidR="00D63A4D" w:rsidRPr="009E0DE1" w:rsidRDefault="00D63A4D" w:rsidP="00D63A4D">
      <w:pPr>
        <w:pStyle w:val="B10"/>
        <w:ind w:left="284"/>
      </w:pPr>
      <w:r w:rsidRPr="009E0DE1">
        <w:t>For each QoS Flow, the QoS profile include</w:t>
      </w:r>
      <w:r>
        <w:t>s the</w:t>
      </w:r>
      <w:r w:rsidRPr="009E0DE1">
        <w:t xml:space="preserve"> QoS parameters:</w:t>
      </w:r>
    </w:p>
    <w:p w14:paraId="55020D3E" w14:textId="77777777" w:rsidR="00D63A4D" w:rsidRPr="009E0DE1" w:rsidRDefault="00D63A4D" w:rsidP="00D63A4D">
      <w:pPr>
        <w:pStyle w:val="B2"/>
        <w:ind w:left="567"/>
      </w:pPr>
      <w:r w:rsidRPr="009E0DE1">
        <w:t>-</w:t>
      </w:r>
      <w:r w:rsidRPr="009E0DE1">
        <w:tab/>
        <w:t>5G QoS Identifier (5QI); and</w:t>
      </w:r>
    </w:p>
    <w:p w14:paraId="4AC2F2A4" w14:textId="77777777" w:rsidR="00D63A4D" w:rsidRPr="009E0DE1" w:rsidRDefault="00D63A4D" w:rsidP="00D63A4D">
      <w:pPr>
        <w:pStyle w:val="B2"/>
        <w:ind w:left="567"/>
      </w:pPr>
      <w:r w:rsidRPr="009E0DE1">
        <w:t>-</w:t>
      </w:r>
      <w:r w:rsidRPr="009E0DE1">
        <w:tab/>
        <w:t>Allocation and Retention Priority (ARP).</w:t>
      </w:r>
    </w:p>
    <w:p w14:paraId="33E365BB" w14:textId="77777777" w:rsidR="00D63A4D" w:rsidRPr="009E0DE1" w:rsidRDefault="00D63A4D" w:rsidP="00D63A4D">
      <w:pPr>
        <w:pStyle w:val="B10"/>
        <w:ind w:left="284"/>
      </w:pPr>
      <w:r w:rsidRPr="009E0DE1">
        <w:t>-</w:t>
      </w:r>
      <w:r w:rsidRPr="009E0DE1">
        <w:tab/>
        <w:t xml:space="preserve">For each Non-GBR QoS Flow only, the QoS profile </w:t>
      </w:r>
      <w:r>
        <w:t>can</w:t>
      </w:r>
      <w:r w:rsidRPr="009E0DE1">
        <w:t xml:space="preserve"> also include the QoS parameter:</w:t>
      </w:r>
    </w:p>
    <w:p w14:paraId="35C27CD8" w14:textId="77777777" w:rsidR="00D63A4D" w:rsidRPr="009E0DE1" w:rsidRDefault="00D63A4D" w:rsidP="00D63A4D">
      <w:pPr>
        <w:pStyle w:val="B2"/>
        <w:ind w:left="567"/>
      </w:pPr>
      <w:r w:rsidRPr="009E0DE1">
        <w:t>-</w:t>
      </w:r>
      <w:r w:rsidRPr="009E0DE1">
        <w:tab/>
        <w:t>Reflective QoS Attribute (RQA).</w:t>
      </w:r>
    </w:p>
    <w:p w14:paraId="013C3002" w14:textId="77777777" w:rsidR="00D63A4D" w:rsidRPr="009E0DE1" w:rsidRDefault="00D63A4D" w:rsidP="00D63A4D">
      <w:pPr>
        <w:pStyle w:val="B10"/>
        <w:ind w:left="284"/>
      </w:pPr>
      <w:r w:rsidRPr="009E0DE1">
        <w:t>-</w:t>
      </w:r>
      <w:r w:rsidRPr="009E0DE1">
        <w:tab/>
        <w:t>For each GBR QoS Flow only, the QoS profile also include the QoS parameters:</w:t>
      </w:r>
    </w:p>
    <w:p w14:paraId="7D0A5F6A" w14:textId="77777777" w:rsidR="00D63A4D" w:rsidRPr="009E0DE1" w:rsidRDefault="00D63A4D" w:rsidP="00D63A4D">
      <w:pPr>
        <w:pStyle w:val="B2"/>
        <w:ind w:left="567"/>
      </w:pPr>
      <w:r w:rsidRPr="009E0DE1">
        <w:t>-</w:t>
      </w:r>
      <w:r w:rsidRPr="009E0DE1">
        <w:tab/>
        <w:t>Guaranteed Flow Bit Rate (GFBR) - UL and DL; and</w:t>
      </w:r>
    </w:p>
    <w:p w14:paraId="11FB6989" w14:textId="77777777" w:rsidR="00D63A4D" w:rsidRPr="009E0DE1" w:rsidRDefault="00D63A4D" w:rsidP="00D63A4D">
      <w:pPr>
        <w:pStyle w:val="B2"/>
        <w:ind w:left="567"/>
      </w:pPr>
      <w:r w:rsidRPr="009E0DE1">
        <w:t>-</w:t>
      </w:r>
      <w:r w:rsidRPr="009E0DE1">
        <w:tab/>
        <w:t>Maximum Flow Bit Rate (MFBR) - UL and DL; and</w:t>
      </w:r>
    </w:p>
    <w:p w14:paraId="750C6DBB" w14:textId="77777777" w:rsidR="00D63A4D" w:rsidRPr="009E0DE1" w:rsidRDefault="00D63A4D" w:rsidP="00D63A4D">
      <w:pPr>
        <w:pStyle w:val="B10"/>
        <w:ind w:left="284"/>
      </w:pPr>
      <w:r w:rsidRPr="009E0DE1">
        <w:t>-</w:t>
      </w:r>
      <w:r w:rsidRPr="009E0DE1">
        <w:tab/>
        <w:t>In the case of a GBR QoS Flow only,</w:t>
      </w:r>
      <w:r>
        <w:t xml:space="preserve"> the QoS profile can also include one or more of</w:t>
      </w:r>
      <w:r w:rsidRPr="009E0DE1">
        <w:t xml:space="preserve"> the QoS parameters:</w:t>
      </w:r>
    </w:p>
    <w:p w14:paraId="78DA8B47" w14:textId="77777777" w:rsidR="00D63A4D" w:rsidRPr="009E0DE1" w:rsidRDefault="00D63A4D" w:rsidP="00D63A4D">
      <w:pPr>
        <w:pStyle w:val="B2"/>
        <w:ind w:left="567"/>
      </w:pPr>
      <w:r w:rsidRPr="009E0DE1">
        <w:t>-</w:t>
      </w:r>
      <w:r w:rsidRPr="009E0DE1">
        <w:tab/>
        <w:t xml:space="preserve">Notification </w:t>
      </w:r>
      <w:proofErr w:type="gramStart"/>
      <w:r w:rsidRPr="009E0DE1">
        <w:t>control</w:t>
      </w:r>
      <w:r>
        <w:t>;</w:t>
      </w:r>
      <w:proofErr w:type="gramEnd"/>
    </w:p>
    <w:p w14:paraId="731E15CE" w14:textId="77777777" w:rsidR="00D63A4D" w:rsidRDefault="00D63A4D" w:rsidP="00D63A4D">
      <w:pPr>
        <w:pStyle w:val="B2"/>
        <w:ind w:left="567"/>
        <w:rPr>
          <w:lang w:eastAsia="zh-CN"/>
        </w:rPr>
      </w:pPr>
      <w:r w:rsidRPr="009E0DE1">
        <w:rPr>
          <w:lang w:eastAsia="zh-CN"/>
        </w:rPr>
        <w:t>-</w:t>
      </w:r>
      <w:r w:rsidRPr="009E0DE1">
        <w:rPr>
          <w:lang w:eastAsia="zh-CN"/>
        </w:rPr>
        <w:tab/>
        <w:t xml:space="preserve">Maximum Packet Loss Rate - </w:t>
      </w:r>
      <w:r w:rsidRPr="009E0DE1">
        <w:t>UL and DL</w:t>
      </w:r>
    </w:p>
    <w:p w14:paraId="64377925" w14:textId="77777777" w:rsidR="00D63A4D" w:rsidRDefault="00D63A4D" w:rsidP="00D63A4D">
      <w:r w:rsidRPr="009E0DE1">
        <w:t xml:space="preserve">The one-to-one mapping of standardized 5QI values to 5G QoS characteristics is </w:t>
      </w:r>
      <w:r>
        <w:t>specified</w:t>
      </w:r>
      <w:r w:rsidRPr="009E0DE1">
        <w:t xml:space="preserve"> in table 5.7.4-1</w:t>
      </w:r>
      <w:r>
        <w:t xml:space="preserve"> if TS 23.501 [8] and shown below in Table 4.2.8-1</w:t>
      </w:r>
      <w:r w:rsidRPr="009E0DE1">
        <w:t>.</w:t>
      </w:r>
      <w:r>
        <w:t xml:space="preserve"> </w:t>
      </w:r>
    </w:p>
    <w:p w14:paraId="3F2F5D47" w14:textId="77777777" w:rsidR="00D63A4D" w:rsidRPr="009E0DE1" w:rsidRDefault="00D63A4D" w:rsidP="00D63A4D">
      <w:r>
        <w:t xml:space="preserve">5QI values potentially relevant for XR applications in the context of this Technical Report are highlighted in </w:t>
      </w:r>
      <w:r w:rsidRPr="00BB0572">
        <w:rPr>
          <w:i/>
          <w:iCs/>
        </w:rPr>
        <w:t>italics</w:t>
      </w:r>
      <w:r>
        <w:t>.</w:t>
      </w:r>
    </w:p>
    <w:p w14:paraId="171A48A8" w14:textId="77777777" w:rsidR="00D63A4D" w:rsidRPr="009E0DE1" w:rsidRDefault="00D63A4D" w:rsidP="00D63A4D">
      <w:pPr>
        <w:pStyle w:val="TH"/>
      </w:pPr>
      <w:r>
        <w:lastRenderedPageBreak/>
        <w:t>Table 4.2.8-1</w:t>
      </w:r>
      <w:r w:rsidRPr="009E0DE1">
        <w:t>: Standardized 5QI to QoS characteristics mapping</w:t>
      </w:r>
      <w:r>
        <w:t xml:space="preserve"> (identical to Table 5.7.4.1-1 in TS 23.501 [10])</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6"/>
        <w:gridCol w:w="1058"/>
        <w:gridCol w:w="910"/>
        <w:gridCol w:w="1076"/>
        <w:gridCol w:w="797"/>
        <w:gridCol w:w="1292"/>
        <w:gridCol w:w="1604"/>
        <w:gridCol w:w="2064"/>
      </w:tblGrid>
      <w:tr w:rsidR="00D63A4D" w:rsidRPr="009E0DE1" w14:paraId="5B27859C" w14:textId="77777777" w:rsidTr="00843696">
        <w:tc>
          <w:tcPr>
            <w:tcW w:w="1024" w:type="dxa"/>
            <w:tcBorders>
              <w:top w:val="single" w:sz="12" w:space="0" w:color="auto"/>
              <w:left w:val="single" w:sz="12" w:space="0" w:color="auto"/>
              <w:bottom w:val="single" w:sz="12" w:space="0" w:color="auto"/>
              <w:right w:val="single" w:sz="12" w:space="0" w:color="auto"/>
            </w:tcBorders>
          </w:tcPr>
          <w:p w14:paraId="66622308" w14:textId="77777777" w:rsidR="00D63A4D" w:rsidRPr="009E0DE1" w:rsidRDefault="00D63A4D" w:rsidP="00843696">
            <w:pPr>
              <w:pStyle w:val="TAH"/>
            </w:pPr>
            <w:r w:rsidRPr="009E0DE1">
              <w:lastRenderedPageBreak/>
              <w:t>5QI</w:t>
            </w:r>
          </w:p>
          <w:p w14:paraId="5DE6C71E" w14:textId="77777777" w:rsidR="00D63A4D" w:rsidRPr="009E0DE1" w:rsidRDefault="00D63A4D" w:rsidP="00843696">
            <w:pPr>
              <w:pStyle w:val="TAH"/>
            </w:pPr>
            <w:r w:rsidRPr="009E0DE1">
              <w:t>Value</w:t>
            </w:r>
          </w:p>
        </w:tc>
        <w:tc>
          <w:tcPr>
            <w:tcW w:w="1061" w:type="dxa"/>
            <w:tcBorders>
              <w:top w:val="single" w:sz="12" w:space="0" w:color="auto"/>
              <w:left w:val="single" w:sz="12" w:space="0" w:color="auto"/>
              <w:bottom w:val="single" w:sz="12" w:space="0" w:color="auto"/>
              <w:right w:val="single" w:sz="12" w:space="0" w:color="auto"/>
            </w:tcBorders>
          </w:tcPr>
          <w:p w14:paraId="7971A23C" w14:textId="77777777" w:rsidR="00D63A4D" w:rsidRPr="009E0DE1" w:rsidRDefault="00D63A4D" w:rsidP="00843696">
            <w:pPr>
              <w:pStyle w:val="TAH"/>
            </w:pPr>
            <w:r w:rsidRPr="009E0DE1">
              <w:t>Resource Type</w:t>
            </w:r>
          </w:p>
        </w:tc>
        <w:tc>
          <w:tcPr>
            <w:tcW w:w="918" w:type="dxa"/>
            <w:tcBorders>
              <w:top w:val="single" w:sz="12" w:space="0" w:color="auto"/>
              <w:left w:val="single" w:sz="12" w:space="0" w:color="auto"/>
              <w:bottom w:val="single" w:sz="12" w:space="0" w:color="auto"/>
              <w:right w:val="single" w:sz="12" w:space="0" w:color="auto"/>
            </w:tcBorders>
          </w:tcPr>
          <w:p w14:paraId="1769DDEC" w14:textId="77777777" w:rsidR="00D63A4D" w:rsidRPr="009E0DE1" w:rsidRDefault="00D63A4D" w:rsidP="00843696">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53735F9B" w14:textId="77777777" w:rsidR="00D63A4D" w:rsidRPr="009E0DE1" w:rsidRDefault="00D63A4D" w:rsidP="00843696">
            <w:pPr>
              <w:pStyle w:val="TAH"/>
            </w:pPr>
            <w:r w:rsidRPr="009E0DE1">
              <w:t>Packet Delay Budget</w:t>
            </w:r>
          </w:p>
        </w:tc>
        <w:tc>
          <w:tcPr>
            <w:tcW w:w="797" w:type="dxa"/>
            <w:tcBorders>
              <w:top w:val="single" w:sz="12" w:space="0" w:color="auto"/>
              <w:left w:val="single" w:sz="12" w:space="0" w:color="auto"/>
              <w:bottom w:val="single" w:sz="12" w:space="0" w:color="auto"/>
              <w:right w:val="single" w:sz="12" w:space="0" w:color="auto"/>
            </w:tcBorders>
          </w:tcPr>
          <w:p w14:paraId="0C2791FB" w14:textId="77777777" w:rsidR="00D63A4D" w:rsidRPr="009E0DE1" w:rsidRDefault="00D63A4D" w:rsidP="00843696">
            <w:pPr>
              <w:pStyle w:val="TAH"/>
            </w:pPr>
            <w:r w:rsidRPr="009E0DE1">
              <w:t>Packet Error</w:t>
            </w:r>
          </w:p>
          <w:p w14:paraId="65180766" w14:textId="77777777" w:rsidR="00D63A4D" w:rsidRPr="009E0DE1" w:rsidRDefault="00D63A4D" w:rsidP="00843696">
            <w:pPr>
              <w:pStyle w:val="TAH"/>
            </w:pPr>
            <w:r w:rsidRPr="009E0DE1">
              <w:t xml:space="preserve">Rate </w:t>
            </w:r>
          </w:p>
        </w:tc>
        <w:tc>
          <w:tcPr>
            <w:tcW w:w="1324" w:type="dxa"/>
            <w:tcBorders>
              <w:top w:val="single" w:sz="12" w:space="0" w:color="auto"/>
              <w:left w:val="single" w:sz="12" w:space="0" w:color="auto"/>
              <w:bottom w:val="single" w:sz="12" w:space="0" w:color="auto"/>
              <w:right w:val="single" w:sz="12" w:space="0" w:color="auto"/>
            </w:tcBorders>
          </w:tcPr>
          <w:p w14:paraId="65E0BD41" w14:textId="77777777" w:rsidR="00D63A4D" w:rsidRPr="009E0DE1" w:rsidRDefault="00D63A4D" w:rsidP="00843696">
            <w:pPr>
              <w:pStyle w:val="TAH"/>
            </w:pPr>
            <w:r w:rsidRPr="009E0DE1">
              <w:t>Default Maximum Data Burst Volume</w:t>
            </w:r>
          </w:p>
          <w:p w14:paraId="79C94159" w14:textId="77777777" w:rsidR="00D63A4D" w:rsidRPr="009E0DE1" w:rsidRDefault="00D63A4D" w:rsidP="00843696">
            <w:pPr>
              <w:pStyle w:val="TAH"/>
            </w:pPr>
            <w:r w:rsidRPr="009E0DE1">
              <w:t>(NOTE 2)</w:t>
            </w:r>
          </w:p>
        </w:tc>
        <w:tc>
          <w:tcPr>
            <w:tcW w:w="1671" w:type="dxa"/>
            <w:tcBorders>
              <w:top w:val="single" w:sz="12" w:space="0" w:color="auto"/>
              <w:left w:val="single" w:sz="12" w:space="0" w:color="auto"/>
              <w:bottom w:val="single" w:sz="12" w:space="0" w:color="auto"/>
              <w:right w:val="single" w:sz="12" w:space="0" w:color="auto"/>
            </w:tcBorders>
          </w:tcPr>
          <w:p w14:paraId="38DCF243" w14:textId="77777777" w:rsidR="00D63A4D" w:rsidRPr="009E0DE1" w:rsidRDefault="00D63A4D" w:rsidP="00843696">
            <w:pPr>
              <w:pStyle w:val="TAH"/>
            </w:pPr>
            <w:r w:rsidRPr="009E0DE1">
              <w:t>Default</w:t>
            </w:r>
          </w:p>
          <w:p w14:paraId="0F46C2CB" w14:textId="77777777" w:rsidR="00D63A4D" w:rsidRPr="009E0DE1" w:rsidRDefault="00D63A4D" w:rsidP="00843696">
            <w:pPr>
              <w:pStyle w:val="TAH"/>
            </w:pPr>
            <w:r w:rsidRPr="009E0DE1">
              <w:t>Averaging Window</w:t>
            </w:r>
          </w:p>
        </w:tc>
        <w:tc>
          <w:tcPr>
            <w:tcW w:w="2150" w:type="dxa"/>
            <w:tcBorders>
              <w:top w:val="single" w:sz="12" w:space="0" w:color="auto"/>
              <w:left w:val="single" w:sz="12" w:space="0" w:color="auto"/>
              <w:bottom w:val="single" w:sz="12" w:space="0" w:color="auto"/>
              <w:right w:val="single" w:sz="12" w:space="0" w:color="auto"/>
            </w:tcBorders>
          </w:tcPr>
          <w:p w14:paraId="28ABA00B" w14:textId="77777777" w:rsidR="00D63A4D" w:rsidRPr="009E0DE1" w:rsidRDefault="00D63A4D" w:rsidP="00843696">
            <w:pPr>
              <w:pStyle w:val="TAH"/>
            </w:pPr>
            <w:r w:rsidRPr="009E0DE1">
              <w:t>Example Services</w:t>
            </w:r>
          </w:p>
        </w:tc>
      </w:tr>
      <w:tr w:rsidR="00D63A4D" w:rsidRPr="00231DE8" w14:paraId="158EE1C7" w14:textId="77777777" w:rsidTr="00843696">
        <w:tc>
          <w:tcPr>
            <w:tcW w:w="1024" w:type="dxa"/>
            <w:tcBorders>
              <w:top w:val="single" w:sz="12" w:space="0" w:color="auto"/>
              <w:left w:val="single" w:sz="12" w:space="0" w:color="auto"/>
              <w:bottom w:val="single" w:sz="12" w:space="0" w:color="auto"/>
              <w:right w:val="single" w:sz="12" w:space="0" w:color="auto"/>
            </w:tcBorders>
          </w:tcPr>
          <w:p w14:paraId="163D93AE" w14:textId="77777777" w:rsidR="00D63A4D" w:rsidRPr="006C3122" w:rsidRDefault="00D63A4D" w:rsidP="00843696">
            <w:pPr>
              <w:pStyle w:val="TAC"/>
              <w:rPr>
                <w:i/>
                <w:iCs/>
              </w:rPr>
            </w:pPr>
            <w:r w:rsidRPr="006C3122">
              <w:rPr>
                <w:i/>
                <w:iCs/>
              </w:rPr>
              <w:t>1</w:t>
            </w:r>
            <w:r w:rsidRPr="006C3122">
              <w:rPr>
                <w:i/>
                <w:iCs/>
              </w:rPr>
              <w:br/>
            </w:r>
          </w:p>
        </w:tc>
        <w:tc>
          <w:tcPr>
            <w:tcW w:w="1061" w:type="dxa"/>
            <w:tcBorders>
              <w:top w:val="single" w:sz="12" w:space="0" w:color="auto"/>
              <w:left w:val="single" w:sz="12" w:space="0" w:color="auto"/>
              <w:bottom w:val="nil"/>
              <w:right w:val="single" w:sz="12" w:space="0" w:color="auto"/>
            </w:tcBorders>
          </w:tcPr>
          <w:p w14:paraId="5357442A" w14:textId="77777777" w:rsidR="00D63A4D" w:rsidRPr="006C3122" w:rsidRDefault="00D63A4D" w:rsidP="00843696">
            <w:pPr>
              <w:pStyle w:val="TAC"/>
              <w:rPr>
                <w:i/>
                <w:iCs/>
              </w:rPr>
            </w:pPr>
            <w:r w:rsidRPr="006C3122">
              <w:rPr>
                <w:i/>
                <w:iCs/>
              </w:rPr>
              <w:br/>
              <w:t>GBR</w:t>
            </w:r>
          </w:p>
        </w:tc>
        <w:tc>
          <w:tcPr>
            <w:tcW w:w="918" w:type="dxa"/>
            <w:tcBorders>
              <w:top w:val="single" w:sz="12" w:space="0" w:color="auto"/>
              <w:left w:val="single" w:sz="12" w:space="0" w:color="auto"/>
              <w:bottom w:val="single" w:sz="12" w:space="0" w:color="auto"/>
              <w:right w:val="single" w:sz="12" w:space="0" w:color="auto"/>
            </w:tcBorders>
          </w:tcPr>
          <w:p w14:paraId="55DEE3D0" w14:textId="77777777" w:rsidR="00D63A4D" w:rsidRPr="006C3122" w:rsidRDefault="00D63A4D" w:rsidP="00843696">
            <w:pPr>
              <w:pStyle w:val="TAC"/>
              <w:rPr>
                <w:i/>
                <w:iCs/>
              </w:rPr>
            </w:pPr>
            <w:r w:rsidRPr="006C3122">
              <w:rPr>
                <w:i/>
                <w:iCs/>
              </w:rPr>
              <w:t>20</w:t>
            </w:r>
          </w:p>
        </w:tc>
        <w:tc>
          <w:tcPr>
            <w:tcW w:w="1088" w:type="dxa"/>
            <w:tcBorders>
              <w:top w:val="single" w:sz="12" w:space="0" w:color="auto"/>
              <w:left w:val="single" w:sz="12" w:space="0" w:color="auto"/>
              <w:bottom w:val="single" w:sz="12" w:space="0" w:color="auto"/>
              <w:right w:val="single" w:sz="12" w:space="0" w:color="auto"/>
            </w:tcBorders>
          </w:tcPr>
          <w:p w14:paraId="62D67342" w14:textId="77777777" w:rsidR="00D63A4D" w:rsidRPr="006C3122" w:rsidRDefault="00D63A4D" w:rsidP="00843696">
            <w:pPr>
              <w:pStyle w:val="TAC"/>
              <w:rPr>
                <w:i/>
                <w:iCs/>
              </w:rPr>
            </w:pPr>
            <w:r w:rsidRPr="006C3122">
              <w:rPr>
                <w:i/>
                <w:iCs/>
              </w:rPr>
              <w:t>100 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58109CDE" w14:textId="77777777" w:rsidR="00D63A4D" w:rsidRPr="006C3122" w:rsidRDefault="00D63A4D" w:rsidP="00843696">
            <w:pPr>
              <w:pStyle w:val="TAC"/>
              <w:rPr>
                <w:i/>
                <w:iCs/>
              </w:rPr>
            </w:pPr>
            <w:r w:rsidRPr="006C3122">
              <w:rPr>
                <w:i/>
                <w:iCs/>
              </w:rPr>
              <w:t>10</w:t>
            </w:r>
            <w:r w:rsidRPr="006C3122">
              <w:rPr>
                <w:i/>
                <w:iCs/>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105ECE16"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2014E8E0"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D36ACC5" w14:textId="77777777" w:rsidR="00D63A4D" w:rsidRPr="006C3122" w:rsidRDefault="00D63A4D" w:rsidP="00843696">
            <w:pPr>
              <w:pStyle w:val="TAL"/>
              <w:rPr>
                <w:i/>
                <w:iCs/>
              </w:rPr>
            </w:pPr>
            <w:r w:rsidRPr="006C3122">
              <w:rPr>
                <w:i/>
                <w:iCs/>
              </w:rPr>
              <w:t>Conversational Voice</w:t>
            </w:r>
          </w:p>
        </w:tc>
      </w:tr>
      <w:tr w:rsidR="00D63A4D" w:rsidRPr="00231DE8" w14:paraId="12981ADF" w14:textId="77777777" w:rsidTr="00843696">
        <w:tc>
          <w:tcPr>
            <w:tcW w:w="1024" w:type="dxa"/>
            <w:tcBorders>
              <w:top w:val="single" w:sz="12" w:space="0" w:color="auto"/>
              <w:left w:val="single" w:sz="12" w:space="0" w:color="auto"/>
              <w:bottom w:val="single" w:sz="12" w:space="0" w:color="auto"/>
              <w:right w:val="single" w:sz="12" w:space="0" w:color="auto"/>
            </w:tcBorders>
          </w:tcPr>
          <w:p w14:paraId="25784B76" w14:textId="77777777" w:rsidR="00D63A4D" w:rsidRPr="006C3122" w:rsidRDefault="00D63A4D" w:rsidP="00843696">
            <w:pPr>
              <w:pStyle w:val="TAC"/>
              <w:rPr>
                <w:i/>
                <w:iCs/>
              </w:rPr>
            </w:pPr>
            <w:r w:rsidRPr="006C3122">
              <w:rPr>
                <w:i/>
                <w:iCs/>
              </w:rPr>
              <w:t>2</w:t>
            </w:r>
            <w:r w:rsidRPr="006C3122">
              <w:rPr>
                <w:i/>
                <w:iCs/>
              </w:rPr>
              <w:br/>
            </w:r>
          </w:p>
        </w:tc>
        <w:tc>
          <w:tcPr>
            <w:tcW w:w="1061" w:type="dxa"/>
            <w:tcBorders>
              <w:top w:val="nil"/>
              <w:left w:val="single" w:sz="12" w:space="0" w:color="auto"/>
              <w:bottom w:val="nil"/>
              <w:right w:val="single" w:sz="12" w:space="0" w:color="auto"/>
            </w:tcBorders>
          </w:tcPr>
          <w:p w14:paraId="12F3C23D" w14:textId="77777777" w:rsidR="00D63A4D" w:rsidRPr="006C3122" w:rsidRDefault="00D63A4D" w:rsidP="0084369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2C6F65DE" w14:textId="77777777" w:rsidR="00D63A4D" w:rsidRPr="006C3122" w:rsidRDefault="00D63A4D" w:rsidP="00843696">
            <w:pPr>
              <w:pStyle w:val="TAC"/>
              <w:rPr>
                <w:i/>
                <w:iCs/>
              </w:rPr>
            </w:pPr>
            <w:r w:rsidRPr="006C3122">
              <w:rPr>
                <w:i/>
                <w:iCs/>
              </w:rPr>
              <w:t>40</w:t>
            </w:r>
          </w:p>
        </w:tc>
        <w:tc>
          <w:tcPr>
            <w:tcW w:w="1088" w:type="dxa"/>
            <w:tcBorders>
              <w:top w:val="single" w:sz="12" w:space="0" w:color="auto"/>
              <w:left w:val="single" w:sz="12" w:space="0" w:color="auto"/>
              <w:bottom w:val="single" w:sz="12" w:space="0" w:color="auto"/>
              <w:right w:val="single" w:sz="12" w:space="0" w:color="auto"/>
            </w:tcBorders>
          </w:tcPr>
          <w:p w14:paraId="48A3C8F8" w14:textId="77777777" w:rsidR="00D63A4D" w:rsidRPr="006C3122" w:rsidRDefault="00D63A4D" w:rsidP="00843696">
            <w:pPr>
              <w:pStyle w:val="TAC"/>
              <w:rPr>
                <w:i/>
                <w:iCs/>
              </w:rPr>
            </w:pPr>
            <w:r w:rsidRPr="006C3122">
              <w:rPr>
                <w:i/>
                <w:iCs/>
              </w:rPr>
              <w:t>150 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4E61AB55" w14:textId="77777777" w:rsidR="00D63A4D" w:rsidRPr="006C3122" w:rsidRDefault="00D63A4D" w:rsidP="0084369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13F6C289"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7C91AF66"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7C02CDA5" w14:textId="77777777" w:rsidR="00D63A4D" w:rsidRPr="006C3122" w:rsidRDefault="00D63A4D" w:rsidP="00843696">
            <w:pPr>
              <w:pStyle w:val="TAL"/>
              <w:rPr>
                <w:i/>
                <w:iCs/>
              </w:rPr>
            </w:pPr>
            <w:r w:rsidRPr="006C3122">
              <w:rPr>
                <w:i/>
                <w:iCs/>
              </w:rPr>
              <w:t>Conversational Video (Live Streaming)</w:t>
            </w:r>
          </w:p>
        </w:tc>
      </w:tr>
      <w:tr w:rsidR="00D63A4D" w:rsidRPr="00231DE8" w14:paraId="6392E458" w14:textId="77777777" w:rsidTr="00843696">
        <w:tc>
          <w:tcPr>
            <w:tcW w:w="1024" w:type="dxa"/>
            <w:tcBorders>
              <w:top w:val="single" w:sz="12" w:space="0" w:color="auto"/>
              <w:left w:val="single" w:sz="12" w:space="0" w:color="auto"/>
              <w:bottom w:val="single" w:sz="12" w:space="0" w:color="auto"/>
              <w:right w:val="single" w:sz="12" w:space="0" w:color="auto"/>
            </w:tcBorders>
          </w:tcPr>
          <w:p w14:paraId="704B8E16" w14:textId="77777777" w:rsidR="00D63A4D" w:rsidRPr="006C3122" w:rsidRDefault="00D63A4D" w:rsidP="00843696">
            <w:pPr>
              <w:pStyle w:val="TAC"/>
              <w:rPr>
                <w:i/>
                <w:iCs/>
              </w:rPr>
            </w:pPr>
            <w:r w:rsidRPr="006C3122">
              <w:rPr>
                <w:i/>
                <w:iCs/>
              </w:rPr>
              <w:t>3</w:t>
            </w:r>
          </w:p>
        </w:tc>
        <w:tc>
          <w:tcPr>
            <w:tcW w:w="1061" w:type="dxa"/>
            <w:tcBorders>
              <w:top w:val="nil"/>
              <w:left w:val="single" w:sz="12" w:space="0" w:color="auto"/>
              <w:bottom w:val="nil"/>
              <w:right w:val="single" w:sz="12" w:space="0" w:color="auto"/>
            </w:tcBorders>
          </w:tcPr>
          <w:p w14:paraId="1D96E139"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404B0BAB" w14:textId="77777777" w:rsidR="00D63A4D" w:rsidRPr="006C3122" w:rsidRDefault="00D63A4D" w:rsidP="00843696">
            <w:pPr>
              <w:pStyle w:val="TAC"/>
              <w:rPr>
                <w:i/>
                <w:iCs/>
              </w:rPr>
            </w:pPr>
            <w:r w:rsidRPr="006C3122">
              <w:rPr>
                <w:i/>
                <w:iCs/>
              </w:rPr>
              <w:t>30</w:t>
            </w:r>
          </w:p>
        </w:tc>
        <w:tc>
          <w:tcPr>
            <w:tcW w:w="1088" w:type="dxa"/>
            <w:tcBorders>
              <w:top w:val="single" w:sz="12" w:space="0" w:color="auto"/>
              <w:left w:val="single" w:sz="12" w:space="0" w:color="auto"/>
              <w:bottom w:val="single" w:sz="12" w:space="0" w:color="auto"/>
              <w:right w:val="single" w:sz="12" w:space="0" w:color="auto"/>
            </w:tcBorders>
          </w:tcPr>
          <w:p w14:paraId="1A0B6F4C" w14:textId="77777777" w:rsidR="00D63A4D" w:rsidRPr="006C3122" w:rsidRDefault="00D63A4D" w:rsidP="00843696">
            <w:pPr>
              <w:pStyle w:val="TAC"/>
              <w:rPr>
                <w:i/>
                <w:iCs/>
              </w:rPr>
            </w:pPr>
            <w:r w:rsidRPr="006C3122">
              <w:rPr>
                <w:i/>
                <w:iCs/>
              </w:rPr>
              <w:t>50 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43B977B9" w14:textId="77777777" w:rsidR="00D63A4D" w:rsidRPr="006C3122" w:rsidRDefault="00D63A4D" w:rsidP="00843696">
            <w:pPr>
              <w:pStyle w:val="TAC"/>
              <w:rPr>
                <w:i/>
                <w:iCs/>
              </w:rPr>
            </w:pPr>
            <w:r w:rsidRPr="006C3122">
              <w:rPr>
                <w:i/>
                <w:iCs/>
              </w:rP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3D32C821"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60345E3F"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41082EF" w14:textId="77777777" w:rsidR="00D63A4D" w:rsidRPr="006C3122" w:rsidRDefault="00D63A4D" w:rsidP="00843696">
            <w:pPr>
              <w:pStyle w:val="TAL"/>
              <w:rPr>
                <w:i/>
                <w:iCs/>
              </w:rPr>
            </w:pPr>
            <w:r w:rsidRPr="006C3122">
              <w:rPr>
                <w:i/>
                <w:iCs/>
              </w:rPr>
              <w:t>Real Time Gaming, V2X messages</w:t>
            </w:r>
          </w:p>
          <w:p w14:paraId="187BE1D2" w14:textId="77777777" w:rsidR="00D63A4D" w:rsidRPr="006C3122" w:rsidRDefault="00D63A4D" w:rsidP="00843696">
            <w:pPr>
              <w:pStyle w:val="TAL"/>
              <w:rPr>
                <w:i/>
                <w:iCs/>
              </w:rPr>
            </w:pPr>
            <w:r w:rsidRPr="006C3122">
              <w:rPr>
                <w:i/>
                <w:iCs/>
              </w:rPr>
              <w:t>Electricity distribution – medium voltage, Process automation - monitoring</w:t>
            </w:r>
          </w:p>
        </w:tc>
      </w:tr>
      <w:tr w:rsidR="00D63A4D" w:rsidRPr="00231DE8" w14:paraId="7AD25354" w14:textId="77777777" w:rsidTr="00843696">
        <w:tc>
          <w:tcPr>
            <w:tcW w:w="1024" w:type="dxa"/>
            <w:tcBorders>
              <w:top w:val="single" w:sz="12" w:space="0" w:color="auto"/>
              <w:left w:val="single" w:sz="12" w:space="0" w:color="auto"/>
              <w:bottom w:val="single" w:sz="12" w:space="0" w:color="auto"/>
              <w:right w:val="single" w:sz="12" w:space="0" w:color="auto"/>
            </w:tcBorders>
          </w:tcPr>
          <w:p w14:paraId="154EE082" w14:textId="77777777" w:rsidR="00D63A4D" w:rsidRPr="006C3122" w:rsidRDefault="00D63A4D" w:rsidP="00843696">
            <w:pPr>
              <w:pStyle w:val="TAC"/>
              <w:rPr>
                <w:i/>
                <w:iCs/>
              </w:rPr>
            </w:pPr>
            <w:r w:rsidRPr="006C3122">
              <w:rPr>
                <w:i/>
                <w:iCs/>
              </w:rPr>
              <w:t>4</w:t>
            </w:r>
            <w:r w:rsidRPr="006C3122">
              <w:rPr>
                <w:i/>
                <w:iCs/>
              </w:rPr>
              <w:br/>
            </w:r>
          </w:p>
        </w:tc>
        <w:tc>
          <w:tcPr>
            <w:tcW w:w="1061" w:type="dxa"/>
            <w:tcBorders>
              <w:top w:val="nil"/>
              <w:left w:val="single" w:sz="12" w:space="0" w:color="auto"/>
              <w:bottom w:val="nil"/>
              <w:right w:val="single" w:sz="12" w:space="0" w:color="auto"/>
            </w:tcBorders>
          </w:tcPr>
          <w:p w14:paraId="0E079B38"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4DA6B77" w14:textId="77777777" w:rsidR="00D63A4D" w:rsidRPr="006C3122" w:rsidRDefault="00D63A4D" w:rsidP="00843696">
            <w:pPr>
              <w:pStyle w:val="TAC"/>
              <w:rPr>
                <w:i/>
                <w:iCs/>
              </w:rPr>
            </w:pPr>
            <w:r w:rsidRPr="006C3122">
              <w:rPr>
                <w:i/>
                <w:iCs/>
              </w:rPr>
              <w:t>50</w:t>
            </w:r>
          </w:p>
        </w:tc>
        <w:tc>
          <w:tcPr>
            <w:tcW w:w="1088" w:type="dxa"/>
            <w:tcBorders>
              <w:top w:val="single" w:sz="12" w:space="0" w:color="auto"/>
              <w:left w:val="single" w:sz="12" w:space="0" w:color="auto"/>
              <w:bottom w:val="single" w:sz="12" w:space="0" w:color="auto"/>
              <w:right w:val="single" w:sz="12" w:space="0" w:color="auto"/>
            </w:tcBorders>
          </w:tcPr>
          <w:p w14:paraId="5A598FF1" w14:textId="77777777" w:rsidR="00D63A4D" w:rsidRPr="006C3122" w:rsidRDefault="00D63A4D" w:rsidP="00843696">
            <w:pPr>
              <w:pStyle w:val="TAC"/>
              <w:rPr>
                <w:i/>
                <w:iCs/>
              </w:rPr>
            </w:pPr>
            <w:r w:rsidRPr="006C3122">
              <w:rPr>
                <w:i/>
                <w:iCs/>
              </w:rPr>
              <w:t>300 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38F3F6FA" w14:textId="77777777" w:rsidR="00D63A4D" w:rsidRPr="006C3122" w:rsidRDefault="00D63A4D" w:rsidP="0084369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0256BA47"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5434E705" w14:textId="77777777" w:rsidR="00D63A4D" w:rsidRPr="006C3122" w:rsidRDefault="00D63A4D" w:rsidP="00843696">
            <w:pPr>
              <w:pStyle w:val="TAL"/>
              <w:rPr>
                <w:i/>
                <w:iCs/>
              </w:rPr>
            </w:pPr>
            <w:r w:rsidRPr="006C3122">
              <w:rPr>
                <w:i/>
                <w:iCs/>
              </w:rPr>
              <w:t xml:space="preserve">2000 </w:t>
            </w:r>
            <w:proofErr w:type="spellStart"/>
            <w:r w:rsidRPr="006C3122">
              <w:rPr>
                <w:i/>
                <w:iCs/>
              </w:rPr>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0C8F91A0" w14:textId="77777777" w:rsidR="00D63A4D" w:rsidRPr="006C3122" w:rsidRDefault="00D63A4D" w:rsidP="00843696">
            <w:pPr>
              <w:pStyle w:val="TAL"/>
              <w:rPr>
                <w:i/>
                <w:iCs/>
              </w:rPr>
            </w:pPr>
            <w:r w:rsidRPr="006C3122">
              <w:rPr>
                <w:i/>
                <w:iCs/>
              </w:rPr>
              <w:t>Non-Conversational Video (Buffered Streaming)</w:t>
            </w:r>
          </w:p>
        </w:tc>
      </w:tr>
      <w:tr w:rsidR="00D63A4D" w:rsidRPr="009E0DE1" w14:paraId="5E99F4D5" w14:textId="77777777" w:rsidTr="00843696">
        <w:tc>
          <w:tcPr>
            <w:tcW w:w="1024" w:type="dxa"/>
            <w:tcBorders>
              <w:top w:val="single" w:sz="12" w:space="0" w:color="auto"/>
              <w:left w:val="single" w:sz="12" w:space="0" w:color="auto"/>
              <w:bottom w:val="single" w:sz="12" w:space="0" w:color="auto"/>
              <w:right w:val="single" w:sz="12" w:space="0" w:color="auto"/>
            </w:tcBorders>
          </w:tcPr>
          <w:p w14:paraId="71D3C429" w14:textId="77777777" w:rsidR="00D63A4D" w:rsidRPr="009E0DE1" w:rsidRDefault="00D63A4D" w:rsidP="00843696">
            <w:pPr>
              <w:pStyle w:val="TAC"/>
            </w:pPr>
            <w:r w:rsidRPr="009E0DE1">
              <w:t>65</w:t>
            </w:r>
          </w:p>
        </w:tc>
        <w:tc>
          <w:tcPr>
            <w:tcW w:w="1061" w:type="dxa"/>
            <w:tcBorders>
              <w:top w:val="nil"/>
              <w:left w:val="single" w:sz="12" w:space="0" w:color="auto"/>
              <w:bottom w:val="nil"/>
              <w:right w:val="single" w:sz="12" w:space="0" w:color="auto"/>
            </w:tcBorders>
          </w:tcPr>
          <w:p w14:paraId="64194277"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3817CCE3" w14:textId="77777777" w:rsidR="00D63A4D" w:rsidRPr="009E0DE1" w:rsidRDefault="00D63A4D" w:rsidP="00843696">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041BEB66" w14:textId="77777777" w:rsidR="00D63A4D" w:rsidRPr="009E0DE1" w:rsidRDefault="00D63A4D" w:rsidP="00843696">
            <w:pPr>
              <w:pStyle w:val="TAC"/>
            </w:pPr>
            <w:r w:rsidRPr="009E0DE1">
              <w:t>75 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3E224DBE" w14:textId="77777777" w:rsidR="00D63A4D" w:rsidRPr="009E0DE1" w:rsidRDefault="00D63A4D" w:rsidP="0084369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450D59E0"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2C3DB6C6"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6999FF2" w14:textId="77777777" w:rsidR="00D63A4D" w:rsidRPr="009E0DE1" w:rsidRDefault="00D63A4D" w:rsidP="00843696">
            <w:pPr>
              <w:pStyle w:val="TAL"/>
            </w:pPr>
            <w:r w:rsidRPr="009E0DE1">
              <w:t xml:space="preserve">Mission Critical user plane Push </w:t>
            </w:r>
            <w:proofErr w:type="gramStart"/>
            <w:r w:rsidRPr="009E0DE1">
              <w:t>To</w:t>
            </w:r>
            <w:proofErr w:type="gramEnd"/>
            <w:r w:rsidRPr="009E0DE1">
              <w:t xml:space="preserve"> Talk voice (e.g., MCPTT)</w:t>
            </w:r>
          </w:p>
        </w:tc>
      </w:tr>
      <w:tr w:rsidR="00D63A4D" w:rsidRPr="009E0DE1" w14:paraId="7C4B32C4" w14:textId="77777777" w:rsidTr="00843696">
        <w:tc>
          <w:tcPr>
            <w:tcW w:w="1024" w:type="dxa"/>
            <w:tcBorders>
              <w:top w:val="single" w:sz="12" w:space="0" w:color="auto"/>
              <w:left w:val="single" w:sz="12" w:space="0" w:color="auto"/>
              <w:bottom w:val="single" w:sz="12" w:space="0" w:color="auto"/>
              <w:right w:val="single" w:sz="12" w:space="0" w:color="auto"/>
            </w:tcBorders>
          </w:tcPr>
          <w:p w14:paraId="53527B20" w14:textId="77777777" w:rsidR="00D63A4D" w:rsidRPr="009E0DE1" w:rsidRDefault="00D63A4D" w:rsidP="00843696">
            <w:pPr>
              <w:pStyle w:val="TAC"/>
            </w:pPr>
            <w:r w:rsidRPr="009E0DE1">
              <w:t>66</w:t>
            </w:r>
            <w:r w:rsidRPr="009E0DE1">
              <w:br/>
            </w:r>
          </w:p>
        </w:tc>
        <w:tc>
          <w:tcPr>
            <w:tcW w:w="1061" w:type="dxa"/>
            <w:tcBorders>
              <w:top w:val="nil"/>
              <w:left w:val="single" w:sz="12" w:space="0" w:color="auto"/>
              <w:bottom w:val="nil"/>
              <w:right w:val="single" w:sz="12" w:space="0" w:color="auto"/>
            </w:tcBorders>
          </w:tcPr>
          <w:p w14:paraId="1E4A5C1C"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5BC5DB7" w14:textId="77777777" w:rsidR="00D63A4D" w:rsidRPr="009E0DE1" w:rsidRDefault="00D63A4D" w:rsidP="00843696">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663EA28"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021ACE9C" w14:textId="77777777" w:rsidR="00D63A4D" w:rsidRPr="009E0DE1" w:rsidRDefault="00D63A4D" w:rsidP="00843696">
            <w:pPr>
              <w:pStyle w:val="TAC"/>
            </w:pPr>
            <w:r w:rsidRPr="009E0DE1">
              <w:br/>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5974F47D"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76D433A1"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45CD9EA0" w14:textId="77777777" w:rsidR="00D63A4D" w:rsidRPr="009E0DE1" w:rsidRDefault="00D63A4D" w:rsidP="00843696">
            <w:pPr>
              <w:pStyle w:val="TAL"/>
            </w:pPr>
            <w:r w:rsidRPr="009E0DE1">
              <w:t xml:space="preserve">Non-Mission-Critical user plane Push </w:t>
            </w:r>
            <w:proofErr w:type="gramStart"/>
            <w:r w:rsidRPr="009E0DE1">
              <w:t>To</w:t>
            </w:r>
            <w:proofErr w:type="gramEnd"/>
            <w:r w:rsidRPr="009E0DE1">
              <w:t xml:space="preserve"> Talk voice</w:t>
            </w:r>
          </w:p>
        </w:tc>
      </w:tr>
      <w:tr w:rsidR="00D63A4D" w:rsidRPr="009E0DE1" w14:paraId="1DE8B6A5" w14:textId="77777777" w:rsidTr="00843696">
        <w:tc>
          <w:tcPr>
            <w:tcW w:w="1024" w:type="dxa"/>
            <w:tcBorders>
              <w:top w:val="single" w:sz="12" w:space="0" w:color="auto"/>
              <w:left w:val="single" w:sz="12" w:space="0" w:color="auto"/>
              <w:bottom w:val="single" w:sz="12" w:space="0" w:color="auto"/>
              <w:right w:val="single" w:sz="12" w:space="0" w:color="auto"/>
            </w:tcBorders>
          </w:tcPr>
          <w:p w14:paraId="6BE796D1" w14:textId="77777777" w:rsidR="00D63A4D" w:rsidRPr="009E0DE1" w:rsidRDefault="00D63A4D" w:rsidP="00843696">
            <w:pPr>
              <w:pStyle w:val="TAC"/>
            </w:pPr>
            <w:r w:rsidRPr="009E0DE1">
              <w:t>67</w:t>
            </w:r>
            <w:r w:rsidRPr="009E0DE1">
              <w:br/>
            </w:r>
          </w:p>
        </w:tc>
        <w:tc>
          <w:tcPr>
            <w:tcW w:w="1061" w:type="dxa"/>
            <w:tcBorders>
              <w:top w:val="nil"/>
              <w:left w:val="single" w:sz="12" w:space="0" w:color="auto"/>
              <w:bottom w:val="nil"/>
              <w:right w:val="single" w:sz="12" w:space="0" w:color="auto"/>
            </w:tcBorders>
          </w:tcPr>
          <w:p w14:paraId="2E91B574"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6EB01C7" w14:textId="77777777" w:rsidR="00D63A4D" w:rsidRPr="009E0DE1" w:rsidRDefault="00D63A4D" w:rsidP="00843696">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20AFF295"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18F9F5F4" w14:textId="77777777" w:rsidR="00D63A4D" w:rsidRPr="009E0DE1" w:rsidRDefault="00D63A4D" w:rsidP="00843696">
            <w:pPr>
              <w:pStyle w:val="TAC"/>
            </w:pPr>
            <w:r w:rsidRPr="009E0DE1">
              <w:t>10</w:t>
            </w:r>
            <w:r w:rsidRPr="009E0DE1">
              <w:rPr>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485D517B"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3F0BAC3B"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3DDB3763" w14:textId="77777777" w:rsidR="00D63A4D" w:rsidRPr="009E0DE1" w:rsidRDefault="00D63A4D" w:rsidP="00843696">
            <w:pPr>
              <w:pStyle w:val="TAL"/>
            </w:pPr>
            <w:r w:rsidRPr="009E0DE1">
              <w:t>Mission Critical Video user plane</w:t>
            </w:r>
          </w:p>
        </w:tc>
      </w:tr>
      <w:tr w:rsidR="00D63A4D" w:rsidRPr="009E0DE1" w14:paraId="614E258B" w14:textId="77777777" w:rsidTr="00843696">
        <w:tc>
          <w:tcPr>
            <w:tcW w:w="1024" w:type="dxa"/>
            <w:tcBorders>
              <w:top w:val="single" w:sz="12" w:space="0" w:color="auto"/>
              <w:left w:val="single" w:sz="12" w:space="0" w:color="auto"/>
              <w:bottom w:val="single" w:sz="12" w:space="0" w:color="auto"/>
              <w:right w:val="single" w:sz="12" w:space="0" w:color="auto"/>
            </w:tcBorders>
          </w:tcPr>
          <w:p w14:paraId="03B39E14" w14:textId="77777777" w:rsidR="00D63A4D" w:rsidRPr="009E0DE1" w:rsidRDefault="00D63A4D" w:rsidP="00843696">
            <w:pPr>
              <w:pStyle w:val="TAC"/>
            </w:pPr>
            <w:r w:rsidRPr="009E0DE1">
              <w:t>75</w:t>
            </w:r>
          </w:p>
        </w:tc>
        <w:tc>
          <w:tcPr>
            <w:tcW w:w="1061" w:type="dxa"/>
            <w:tcBorders>
              <w:top w:val="nil"/>
              <w:left w:val="single" w:sz="12" w:space="0" w:color="auto"/>
              <w:bottom w:val="single" w:sz="12" w:space="0" w:color="auto"/>
              <w:right w:val="single" w:sz="12" w:space="0" w:color="auto"/>
            </w:tcBorders>
          </w:tcPr>
          <w:p w14:paraId="1CC41958"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A0D01AA" w14:textId="77777777" w:rsidR="00D63A4D" w:rsidRPr="009E0DE1" w:rsidRDefault="00D63A4D" w:rsidP="00843696">
            <w:pPr>
              <w:pStyle w:val="TAC"/>
            </w:pPr>
            <w:r w:rsidRPr="009E0DE1">
              <w:t>25</w:t>
            </w:r>
          </w:p>
        </w:tc>
        <w:tc>
          <w:tcPr>
            <w:tcW w:w="1088" w:type="dxa"/>
            <w:tcBorders>
              <w:top w:val="single" w:sz="12" w:space="0" w:color="auto"/>
              <w:left w:val="single" w:sz="12" w:space="0" w:color="auto"/>
              <w:bottom w:val="single" w:sz="12" w:space="0" w:color="auto"/>
              <w:right w:val="single" w:sz="12" w:space="0" w:color="auto"/>
            </w:tcBorders>
          </w:tcPr>
          <w:p w14:paraId="50058F2E" w14:textId="77777777" w:rsidR="00D63A4D" w:rsidRPr="009E0DE1" w:rsidRDefault="00D63A4D" w:rsidP="00843696">
            <w:pPr>
              <w:pStyle w:val="TAC"/>
            </w:pPr>
            <w:r w:rsidRPr="009E0DE1">
              <w:t>50 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0052A8F0" w14:textId="77777777" w:rsidR="00D63A4D" w:rsidRPr="009E0DE1" w:rsidRDefault="00D63A4D" w:rsidP="0084369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7E27AEC3"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3687C28"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A6FE26B" w14:textId="77777777" w:rsidR="00D63A4D" w:rsidRPr="009E0DE1" w:rsidRDefault="00D63A4D" w:rsidP="00843696">
            <w:pPr>
              <w:pStyle w:val="TAL"/>
            </w:pPr>
            <w:r w:rsidRPr="009E0DE1">
              <w:t>V2X messages</w:t>
            </w:r>
          </w:p>
        </w:tc>
      </w:tr>
      <w:tr w:rsidR="00D63A4D" w:rsidRPr="009E0DE1" w14:paraId="439DFAD2" w14:textId="77777777" w:rsidTr="00843696">
        <w:tc>
          <w:tcPr>
            <w:tcW w:w="1024" w:type="dxa"/>
            <w:tcBorders>
              <w:top w:val="single" w:sz="12" w:space="0" w:color="auto"/>
              <w:left w:val="single" w:sz="12" w:space="0" w:color="auto"/>
              <w:bottom w:val="single" w:sz="12" w:space="0" w:color="auto"/>
              <w:right w:val="single" w:sz="12" w:space="0" w:color="auto"/>
            </w:tcBorders>
          </w:tcPr>
          <w:p w14:paraId="0E033D4F" w14:textId="77777777" w:rsidR="00D63A4D" w:rsidRPr="009E0DE1" w:rsidRDefault="00D63A4D" w:rsidP="00843696">
            <w:pPr>
              <w:pStyle w:val="TAC"/>
            </w:pPr>
            <w:r w:rsidRPr="009E0DE1">
              <w:t>5</w:t>
            </w:r>
          </w:p>
        </w:tc>
        <w:tc>
          <w:tcPr>
            <w:tcW w:w="1061" w:type="dxa"/>
            <w:tcBorders>
              <w:top w:val="single" w:sz="12" w:space="0" w:color="auto"/>
              <w:left w:val="single" w:sz="12" w:space="0" w:color="auto"/>
              <w:bottom w:val="nil"/>
              <w:right w:val="single" w:sz="12" w:space="0" w:color="auto"/>
            </w:tcBorders>
          </w:tcPr>
          <w:p w14:paraId="2D53C42F" w14:textId="77777777" w:rsidR="00D63A4D" w:rsidRPr="009E0DE1" w:rsidRDefault="00D63A4D" w:rsidP="00843696">
            <w:pPr>
              <w:pStyle w:val="TAC"/>
            </w:pPr>
            <w:r w:rsidRPr="009E0DE1">
              <w:t>Non-GBR</w:t>
            </w:r>
          </w:p>
        </w:tc>
        <w:tc>
          <w:tcPr>
            <w:tcW w:w="918" w:type="dxa"/>
            <w:tcBorders>
              <w:top w:val="single" w:sz="12" w:space="0" w:color="auto"/>
              <w:left w:val="single" w:sz="12" w:space="0" w:color="auto"/>
              <w:bottom w:val="single" w:sz="12" w:space="0" w:color="auto"/>
              <w:right w:val="single" w:sz="12" w:space="0" w:color="auto"/>
            </w:tcBorders>
          </w:tcPr>
          <w:p w14:paraId="019A19AB" w14:textId="77777777" w:rsidR="00D63A4D" w:rsidRPr="009E0DE1" w:rsidRDefault="00D63A4D" w:rsidP="00843696">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0FD75964" w14:textId="77777777" w:rsidR="00D63A4D" w:rsidRPr="009E0DE1" w:rsidRDefault="00D63A4D" w:rsidP="00843696">
            <w:pPr>
              <w:pStyle w:val="TAC"/>
            </w:pPr>
            <w:r w:rsidRPr="009E0DE1">
              <w:t>100 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538D0182" w14:textId="77777777" w:rsidR="00D63A4D" w:rsidRPr="009E0DE1" w:rsidRDefault="00D63A4D" w:rsidP="0084369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637FB5B3"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356A718A"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4F9288FC" w14:textId="77777777" w:rsidR="00D63A4D" w:rsidRPr="009E0DE1" w:rsidRDefault="00D63A4D" w:rsidP="00843696">
            <w:pPr>
              <w:pStyle w:val="TAL"/>
            </w:pPr>
            <w:r w:rsidRPr="009E0DE1">
              <w:t>IMS Signalling</w:t>
            </w:r>
          </w:p>
        </w:tc>
      </w:tr>
      <w:tr w:rsidR="00D63A4D" w:rsidRPr="00231DE8" w14:paraId="15EB1EFC" w14:textId="77777777" w:rsidTr="00843696">
        <w:tc>
          <w:tcPr>
            <w:tcW w:w="1024" w:type="dxa"/>
            <w:tcBorders>
              <w:top w:val="single" w:sz="12" w:space="0" w:color="auto"/>
              <w:left w:val="single" w:sz="12" w:space="0" w:color="auto"/>
              <w:bottom w:val="single" w:sz="12" w:space="0" w:color="auto"/>
              <w:right w:val="single" w:sz="12" w:space="0" w:color="auto"/>
            </w:tcBorders>
          </w:tcPr>
          <w:p w14:paraId="1EAC2AE0" w14:textId="77777777" w:rsidR="00D63A4D" w:rsidRPr="006C3122" w:rsidRDefault="00D63A4D" w:rsidP="00843696">
            <w:pPr>
              <w:pStyle w:val="TAC"/>
              <w:rPr>
                <w:i/>
                <w:iCs/>
              </w:rPr>
            </w:pPr>
            <w:r w:rsidRPr="006C3122">
              <w:rPr>
                <w:i/>
                <w:iCs/>
              </w:rPr>
              <w:t>6</w:t>
            </w:r>
          </w:p>
        </w:tc>
        <w:tc>
          <w:tcPr>
            <w:tcW w:w="1061" w:type="dxa"/>
            <w:tcBorders>
              <w:top w:val="nil"/>
              <w:left w:val="single" w:sz="12" w:space="0" w:color="auto"/>
              <w:bottom w:val="nil"/>
              <w:right w:val="single" w:sz="12" w:space="0" w:color="auto"/>
            </w:tcBorders>
          </w:tcPr>
          <w:p w14:paraId="4DF58C05" w14:textId="77777777" w:rsidR="00D63A4D" w:rsidRPr="006C3122" w:rsidRDefault="00D63A4D" w:rsidP="00843696">
            <w:pPr>
              <w:pStyle w:val="TAC"/>
              <w:rPr>
                <w:i/>
                <w:iCs/>
              </w:rPr>
            </w:pPr>
            <w:r w:rsidRPr="006C3122">
              <w:rPr>
                <w:i/>
                <w:iCs/>
              </w:rPr>
              <w:t>(NOTE 1)</w:t>
            </w:r>
          </w:p>
        </w:tc>
        <w:tc>
          <w:tcPr>
            <w:tcW w:w="918" w:type="dxa"/>
            <w:tcBorders>
              <w:top w:val="single" w:sz="12" w:space="0" w:color="auto"/>
              <w:left w:val="single" w:sz="12" w:space="0" w:color="auto"/>
              <w:bottom w:val="single" w:sz="12" w:space="0" w:color="auto"/>
              <w:right w:val="single" w:sz="12" w:space="0" w:color="auto"/>
            </w:tcBorders>
          </w:tcPr>
          <w:p w14:paraId="600981F1" w14:textId="77777777" w:rsidR="00D63A4D" w:rsidRPr="006C3122" w:rsidRDefault="00D63A4D" w:rsidP="00843696">
            <w:pPr>
              <w:pStyle w:val="TAC"/>
              <w:rPr>
                <w:i/>
                <w:iCs/>
              </w:rPr>
            </w:pPr>
            <w:r w:rsidRPr="006C3122">
              <w:rPr>
                <w:i/>
                <w:iCs/>
              </w:rPr>
              <w:br/>
              <w:t>60</w:t>
            </w:r>
          </w:p>
        </w:tc>
        <w:tc>
          <w:tcPr>
            <w:tcW w:w="1088" w:type="dxa"/>
            <w:tcBorders>
              <w:top w:val="single" w:sz="12" w:space="0" w:color="auto"/>
              <w:left w:val="single" w:sz="12" w:space="0" w:color="auto"/>
              <w:bottom w:val="single" w:sz="12" w:space="0" w:color="auto"/>
              <w:right w:val="single" w:sz="12" w:space="0" w:color="auto"/>
            </w:tcBorders>
          </w:tcPr>
          <w:p w14:paraId="67CAEA7E" w14:textId="77777777" w:rsidR="00D63A4D" w:rsidRPr="006C3122" w:rsidRDefault="00D63A4D" w:rsidP="00843696">
            <w:pPr>
              <w:pStyle w:val="TAC"/>
              <w:rPr>
                <w:i/>
                <w:iCs/>
              </w:rPr>
            </w:pPr>
            <w:r w:rsidRPr="006C3122">
              <w:rPr>
                <w:i/>
                <w:iCs/>
              </w:rPr>
              <w:br/>
              <w:t>300 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6E92CBD9" w14:textId="77777777" w:rsidR="00D63A4D" w:rsidRPr="006C3122" w:rsidRDefault="00D63A4D" w:rsidP="00843696">
            <w:pPr>
              <w:pStyle w:val="TAC"/>
              <w:rPr>
                <w:i/>
                <w:iCs/>
              </w:rPr>
            </w:pP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10A32923"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5E6DED5E"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3A381E31" w14:textId="77777777" w:rsidR="00D63A4D" w:rsidRPr="006C3122" w:rsidRDefault="00D63A4D" w:rsidP="00843696">
            <w:pPr>
              <w:pStyle w:val="TAL"/>
              <w:rPr>
                <w:i/>
                <w:iCs/>
              </w:rPr>
            </w:pPr>
            <w:r w:rsidRPr="006C3122">
              <w:rPr>
                <w:i/>
                <w:iCs/>
              </w:rPr>
              <w:t>Video (Buffered Streaming)</w:t>
            </w:r>
            <w:r w:rsidRPr="006C3122">
              <w:rPr>
                <w:i/>
                <w:iCs/>
              </w:rPr>
              <w:br/>
              <w:t>TCP-based (e.g., www, e-mail, chat, ftp, p2p file sharing, progressive video, etc.)</w:t>
            </w:r>
          </w:p>
        </w:tc>
      </w:tr>
      <w:tr w:rsidR="00D63A4D" w:rsidRPr="00231DE8" w14:paraId="703A265E" w14:textId="77777777" w:rsidTr="00843696">
        <w:tc>
          <w:tcPr>
            <w:tcW w:w="1024" w:type="dxa"/>
            <w:tcBorders>
              <w:top w:val="single" w:sz="12" w:space="0" w:color="auto"/>
              <w:left w:val="single" w:sz="12" w:space="0" w:color="auto"/>
              <w:bottom w:val="single" w:sz="12" w:space="0" w:color="auto"/>
              <w:right w:val="single" w:sz="12" w:space="0" w:color="auto"/>
            </w:tcBorders>
          </w:tcPr>
          <w:p w14:paraId="78107393" w14:textId="77777777" w:rsidR="00D63A4D" w:rsidRPr="006C3122" w:rsidRDefault="00D63A4D" w:rsidP="00843696">
            <w:pPr>
              <w:pStyle w:val="TAC"/>
              <w:rPr>
                <w:i/>
                <w:iCs/>
              </w:rPr>
            </w:pPr>
            <w:r w:rsidRPr="006C3122">
              <w:rPr>
                <w:i/>
                <w:iCs/>
              </w:rPr>
              <w:t>7</w:t>
            </w:r>
          </w:p>
        </w:tc>
        <w:tc>
          <w:tcPr>
            <w:tcW w:w="1061" w:type="dxa"/>
            <w:tcBorders>
              <w:top w:val="nil"/>
              <w:left w:val="single" w:sz="12" w:space="0" w:color="auto"/>
              <w:bottom w:val="nil"/>
              <w:right w:val="single" w:sz="12" w:space="0" w:color="auto"/>
            </w:tcBorders>
          </w:tcPr>
          <w:p w14:paraId="2A2EB9ED"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5D9F85BF" w14:textId="77777777" w:rsidR="00D63A4D" w:rsidRPr="006C3122" w:rsidRDefault="00D63A4D" w:rsidP="00843696">
            <w:pPr>
              <w:pStyle w:val="TAC"/>
              <w:rPr>
                <w:i/>
                <w:iCs/>
              </w:rPr>
            </w:pPr>
            <w:r w:rsidRPr="006C3122">
              <w:rPr>
                <w:i/>
                <w:iCs/>
              </w:rPr>
              <w:br/>
              <w:t>70</w:t>
            </w:r>
          </w:p>
        </w:tc>
        <w:tc>
          <w:tcPr>
            <w:tcW w:w="1088" w:type="dxa"/>
            <w:tcBorders>
              <w:top w:val="single" w:sz="12" w:space="0" w:color="auto"/>
              <w:left w:val="single" w:sz="12" w:space="0" w:color="auto"/>
              <w:bottom w:val="single" w:sz="12" w:space="0" w:color="auto"/>
              <w:right w:val="single" w:sz="12" w:space="0" w:color="auto"/>
            </w:tcBorders>
          </w:tcPr>
          <w:p w14:paraId="4BDAE99F" w14:textId="77777777" w:rsidR="00D63A4D" w:rsidRPr="006C3122" w:rsidRDefault="00D63A4D" w:rsidP="00843696">
            <w:pPr>
              <w:pStyle w:val="TAC"/>
              <w:rPr>
                <w:i/>
                <w:iCs/>
              </w:rPr>
            </w:pPr>
            <w:r w:rsidRPr="006C3122">
              <w:rPr>
                <w:i/>
                <w:iCs/>
              </w:rPr>
              <w:br/>
              <w:t>100 </w:t>
            </w:r>
            <w:proofErr w:type="spellStart"/>
            <w:r w:rsidRPr="006C3122">
              <w:rPr>
                <w:i/>
                <w:iCs/>
              </w:rPr>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28414E8E" w14:textId="77777777" w:rsidR="00D63A4D" w:rsidRPr="006C3122" w:rsidRDefault="00D63A4D" w:rsidP="00843696">
            <w:pPr>
              <w:pStyle w:val="TAC"/>
              <w:rPr>
                <w:i/>
                <w:iCs/>
              </w:rPr>
            </w:pPr>
            <w:r w:rsidRPr="006C3122">
              <w:rPr>
                <w:i/>
                <w:iCs/>
              </w:rPr>
              <w:br/>
              <w:t>10</w:t>
            </w:r>
            <w:r w:rsidRPr="006C3122">
              <w:rPr>
                <w:i/>
                <w:iCs/>
                <w:sz w:val="22"/>
                <w:vertAlign w:val="superscript"/>
              </w:rPr>
              <w:t>-3</w:t>
            </w:r>
          </w:p>
        </w:tc>
        <w:tc>
          <w:tcPr>
            <w:tcW w:w="1324" w:type="dxa"/>
            <w:tcBorders>
              <w:top w:val="single" w:sz="12" w:space="0" w:color="auto"/>
              <w:left w:val="single" w:sz="12" w:space="0" w:color="auto"/>
              <w:bottom w:val="single" w:sz="12" w:space="0" w:color="auto"/>
              <w:right w:val="single" w:sz="12" w:space="0" w:color="auto"/>
            </w:tcBorders>
          </w:tcPr>
          <w:p w14:paraId="6C6F7699"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single" w:sz="12" w:space="0" w:color="auto"/>
              <w:right w:val="single" w:sz="12" w:space="0" w:color="auto"/>
            </w:tcBorders>
          </w:tcPr>
          <w:p w14:paraId="0B25C3B2"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single" w:sz="12" w:space="0" w:color="auto"/>
              <w:right w:val="single" w:sz="12" w:space="0" w:color="auto"/>
            </w:tcBorders>
          </w:tcPr>
          <w:p w14:paraId="42D13DBC" w14:textId="77777777" w:rsidR="00D63A4D" w:rsidRPr="006C3122" w:rsidRDefault="00D63A4D" w:rsidP="00843696">
            <w:pPr>
              <w:pStyle w:val="TAL"/>
              <w:rPr>
                <w:i/>
                <w:iCs/>
              </w:rPr>
            </w:pPr>
            <w:r w:rsidRPr="006C3122">
              <w:rPr>
                <w:i/>
                <w:iCs/>
              </w:rPr>
              <w:t>Voice,</w:t>
            </w:r>
            <w:r w:rsidRPr="006C3122">
              <w:rPr>
                <w:i/>
                <w:iCs/>
              </w:rPr>
              <w:br/>
              <w:t>Video (Live Streaming)</w:t>
            </w:r>
            <w:r w:rsidRPr="006C3122">
              <w:rPr>
                <w:i/>
                <w:iCs/>
              </w:rPr>
              <w:br/>
              <w:t>Interactive Gaming</w:t>
            </w:r>
          </w:p>
        </w:tc>
      </w:tr>
      <w:tr w:rsidR="00D63A4D" w:rsidRPr="00231DE8" w14:paraId="79C44514" w14:textId="77777777" w:rsidTr="00843696">
        <w:tc>
          <w:tcPr>
            <w:tcW w:w="1024" w:type="dxa"/>
            <w:tcBorders>
              <w:top w:val="single" w:sz="12" w:space="0" w:color="auto"/>
              <w:left w:val="single" w:sz="12" w:space="0" w:color="auto"/>
              <w:bottom w:val="single" w:sz="12" w:space="0" w:color="auto"/>
              <w:right w:val="single" w:sz="12" w:space="0" w:color="auto"/>
            </w:tcBorders>
          </w:tcPr>
          <w:p w14:paraId="01DED286" w14:textId="77777777" w:rsidR="00D63A4D" w:rsidRPr="006C3122" w:rsidRDefault="00D63A4D" w:rsidP="00843696">
            <w:pPr>
              <w:pStyle w:val="TAC"/>
              <w:rPr>
                <w:i/>
                <w:iCs/>
              </w:rPr>
            </w:pPr>
            <w:r w:rsidRPr="006C3122">
              <w:rPr>
                <w:i/>
                <w:iCs/>
              </w:rPr>
              <w:t>8</w:t>
            </w:r>
          </w:p>
        </w:tc>
        <w:tc>
          <w:tcPr>
            <w:tcW w:w="1061" w:type="dxa"/>
            <w:tcBorders>
              <w:top w:val="nil"/>
              <w:left w:val="single" w:sz="12" w:space="0" w:color="auto"/>
              <w:bottom w:val="nil"/>
              <w:right w:val="single" w:sz="12" w:space="0" w:color="auto"/>
            </w:tcBorders>
          </w:tcPr>
          <w:p w14:paraId="5C3F0138"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781EB76E" w14:textId="77777777" w:rsidR="00D63A4D" w:rsidRPr="006C3122" w:rsidRDefault="00D63A4D" w:rsidP="00843696">
            <w:pPr>
              <w:pStyle w:val="TAC"/>
              <w:rPr>
                <w:i/>
                <w:iCs/>
              </w:rPr>
            </w:pPr>
            <w:r w:rsidRPr="006C3122">
              <w:rPr>
                <w:i/>
                <w:iCs/>
              </w:rPr>
              <w:br/>
              <w:t>80</w:t>
            </w:r>
          </w:p>
        </w:tc>
        <w:tc>
          <w:tcPr>
            <w:tcW w:w="1088" w:type="dxa"/>
            <w:tcBorders>
              <w:top w:val="single" w:sz="12" w:space="0" w:color="auto"/>
              <w:left w:val="single" w:sz="12" w:space="0" w:color="auto"/>
              <w:bottom w:val="nil"/>
              <w:right w:val="single" w:sz="12" w:space="0" w:color="auto"/>
            </w:tcBorders>
          </w:tcPr>
          <w:p w14:paraId="4D6FF1FE" w14:textId="77777777" w:rsidR="00D63A4D" w:rsidRPr="006C3122" w:rsidRDefault="00D63A4D" w:rsidP="00843696">
            <w:pPr>
              <w:pStyle w:val="TAC"/>
              <w:rPr>
                <w:i/>
                <w:iCs/>
              </w:rPr>
            </w:pPr>
            <w:r w:rsidRPr="006C3122">
              <w:rPr>
                <w:i/>
                <w:iCs/>
              </w:rPr>
              <w:br/>
            </w:r>
            <w:r w:rsidRPr="006C3122">
              <w:rPr>
                <w:i/>
                <w:iCs/>
              </w:rPr>
              <w:br/>
            </w:r>
            <w:r w:rsidRPr="006C3122">
              <w:rPr>
                <w:i/>
                <w:iCs/>
              </w:rPr>
              <w:br/>
              <w:t>300 </w:t>
            </w:r>
            <w:proofErr w:type="spellStart"/>
            <w:r w:rsidRPr="006C3122">
              <w:rPr>
                <w:i/>
                <w:iCs/>
              </w:rPr>
              <w:t>ms</w:t>
            </w:r>
            <w:proofErr w:type="spellEnd"/>
          </w:p>
        </w:tc>
        <w:tc>
          <w:tcPr>
            <w:tcW w:w="797" w:type="dxa"/>
            <w:tcBorders>
              <w:top w:val="single" w:sz="12" w:space="0" w:color="auto"/>
              <w:left w:val="single" w:sz="12" w:space="0" w:color="auto"/>
              <w:bottom w:val="nil"/>
              <w:right w:val="single" w:sz="12" w:space="0" w:color="auto"/>
            </w:tcBorders>
          </w:tcPr>
          <w:p w14:paraId="5AA38100" w14:textId="77777777" w:rsidR="00D63A4D" w:rsidRPr="006C3122" w:rsidRDefault="00D63A4D" w:rsidP="00843696">
            <w:pPr>
              <w:pStyle w:val="TAC"/>
              <w:rPr>
                <w:i/>
                <w:iCs/>
              </w:rPr>
            </w:pPr>
            <w:r w:rsidRPr="006C3122">
              <w:rPr>
                <w:i/>
                <w:iCs/>
              </w:rPr>
              <w:br/>
            </w:r>
            <w:r w:rsidRPr="006C3122">
              <w:rPr>
                <w:i/>
                <w:iCs/>
              </w:rPr>
              <w:br/>
            </w:r>
            <w:r w:rsidRPr="006C3122">
              <w:rPr>
                <w:i/>
                <w:iCs/>
              </w:rPr>
              <w:b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4D98D423" w14:textId="77777777" w:rsidR="00D63A4D" w:rsidRPr="006C3122" w:rsidRDefault="00D63A4D" w:rsidP="00843696">
            <w:pPr>
              <w:pStyle w:val="TAL"/>
              <w:rPr>
                <w:i/>
                <w:iCs/>
              </w:rPr>
            </w:pPr>
            <w:r w:rsidRPr="006C3122">
              <w:rPr>
                <w:i/>
                <w:iCs/>
              </w:rPr>
              <w:br/>
            </w:r>
            <w:r w:rsidRPr="006C3122">
              <w:rPr>
                <w:i/>
                <w:iCs/>
              </w:rPr>
              <w:br/>
            </w:r>
            <w:r w:rsidRPr="006C3122">
              <w:rPr>
                <w:i/>
                <w:iCs/>
              </w:rPr>
              <w:br/>
              <w:t>N/A</w:t>
            </w:r>
          </w:p>
        </w:tc>
        <w:tc>
          <w:tcPr>
            <w:tcW w:w="1671" w:type="dxa"/>
            <w:tcBorders>
              <w:top w:val="single" w:sz="12" w:space="0" w:color="auto"/>
              <w:left w:val="single" w:sz="12" w:space="0" w:color="auto"/>
              <w:bottom w:val="nil"/>
              <w:right w:val="single" w:sz="12" w:space="0" w:color="auto"/>
            </w:tcBorders>
          </w:tcPr>
          <w:p w14:paraId="7B0F1535" w14:textId="77777777" w:rsidR="00D63A4D" w:rsidRPr="006C3122" w:rsidRDefault="00D63A4D" w:rsidP="00843696">
            <w:pPr>
              <w:pStyle w:val="TAL"/>
              <w:rPr>
                <w:i/>
                <w:iCs/>
              </w:rPr>
            </w:pPr>
            <w:r w:rsidRPr="006C3122">
              <w:rPr>
                <w:i/>
                <w:iCs/>
              </w:rPr>
              <w:br/>
            </w:r>
            <w:r w:rsidRPr="006C3122">
              <w:rPr>
                <w:i/>
                <w:iCs/>
              </w:rPr>
              <w:br/>
            </w:r>
            <w:r w:rsidRPr="006C3122">
              <w:rPr>
                <w:i/>
                <w:iCs/>
              </w:rPr>
              <w:br/>
              <w:t>N/A</w:t>
            </w:r>
          </w:p>
        </w:tc>
        <w:tc>
          <w:tcPr>
            <w:tcW w:w="2150" w:type="dxa"/>
            <w:tcBorders>
              <w:top w:val="single" w:sz="12" w:space="0" w:color="auto"/>
              <w:left w:val="single" w:sz="12" w:space="0" w:color="auto"/>
              <w:bottom w:val="nil"/>
              <w:right w:val="single" w:sz="12" w:space="0" w:color="auto"/>
            </w:tcBorders>
          </w:tcPr>
          <w:p w14:paraId="0CAD91EF" w14:textId="77777777" w:rsidR="00D63A4D" w:rsidRPr="006C3122" w:rsidRDefault="00D63A4D" w:rsidP="00843696">
            <w:pPr>
              <w:pStyle w:val="TAL"/>
              <w:rPr>
                <w:i/>
                <w:iCs/>
              </w:rPr>
            </w:pPr>
            <w:r w:rsidRPr="006C3122">
              <w:rPr>
                <w:i/>
                <w:iCs/>
              </w:rPr>
              <w:t>Video (Buffered Streaming)</w:t>
            </w:r>
            <w:r w:rsidRPr="006C3122">
              <w:rPr>
                <w:i/>
                <w:iCs/>
              </w:rPr>
              <w:br/>
              <w:t>TCP-based (e.g., www, e-mail, chat, ftp, p2p file sharing, progressive</w:t>
            </w:r>
          </w:p>
        </w:tc>
      </w:tr>
      <w:tr w:rsidR="00D63A4D" w:rsidRPr="009E0DE1" w14:paraId="6920F6A7" w14:textId="77777777" w:rsidTr="00843696">
        <w:tc>
          <w:tcPr>
            <w:tcW w:w="1024" w:type="dxa"/>
            <w:tcBorders>
              <w:top w:val="single" w:sz="12" w:space="0" w:color="auto"/>
              <w:left w:val="single" w:sz="12" w:space="0" w:color="auto"/>
              <w:bottom w:val="single" w:sz="12" w:space="0" w:color="auto"/>
              <w:right w:val="single" w:sz="12" w:space="0" w:color="auto"/>
            </w:tcBorders>
          </w:tcPr>
          <w:p w14:paraId="799B0680" w14:textId="77777777" w:rsidR="00D63A4D" w:rsidRPr="009E0DE1" w:rsidRDefault="00D63A4D" w:rsidP="00843696">
            <w:pPr>
              <w:pStyle w:val="TAC"/>
            </w:pPr>
            <w:r w:rsidRPr="009E0DE1">
              <w:t>9</w:t>
            </w:r>
          </w:p>
        </w:tc>
        <w:tc>
          <w:tcPr>
            <w:tcW w:w="1061" w:type="dxa"/>
            <w:tcBorders>
              <w:top w:val="nil"/>
              <w:left w:val="single" w:sz="12" w:space="0" w:color="auto"/>
              <w:bottom w:val="nil"/>
              <w:right w:val="single" w:sz="12" w:space="0" w:color="auto"/>
            </w:tcBorders>
          </w:tcPr>
          <w:p w14:paraId="4B554E9E"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2B5CF74" w14:textId="77777777" w:rsidR="00D63A4D" w:rsidRPr="009E0DE1" w:rsidRDefault="00D63A4D" w:rsidP="00843696">
            <w:pPr>
              <w:pStyle w:val="TAC"/>
            </w:pPr>
            <w:r w:rsidRPr="009E0DE1">
              <w:t>90</w:t>
            </w:r>
          </w:p>
        </w:tc>
        <w:tc>
          <w:tcPr>
            <w:tcW w:w="1088" w:type="dxa"/>
            <w:tcBorders>
              <w:top w:val="nil"/>
              <w:left w:val="single" w:sz="12" w:space="0" w:color="auto"/>
              <w:bottom w:val="single" w:sz="12" w:space="0" w:color="auto"/>
              <w:right w:val="single" w:sz="12" w:space="0" w:color="auto"/>
            </w:tcBorders>
          </w:tcPr>
          <w:p w14:paraId="33E456A1" w14:textId="77777777" w:rsidR="00D63A4D" w:rsidRPr="009E0DE1" w:rsidRDefault="00D63A4D" w:rsidP="00843696">
            <w:pPr>
              <w:pStyle w:val="TAC"/>
            </w:pPr>
          </w:p>
        </w:tc>
        <w:tc>
          <w:tcPr>
            <w:tcW w:w="797" w:type="dxa"/>
            <w:tcBorders>
              <w:top w:val="nil"/>
              <w:left w:val="single" w:sz="12" w:space="0" w:color="auto"/>
              <w:bottom w:val="single" w:sz="12" w:space="0" w:color="auto"/>
              <w:right w:val="single" w:sz="12" w:space="0" w:color="auto"/>
            </w:tcBorders>
          </w:tcPr>
          <w:p w14:paraId="59DC2EE3" w14:textId="77777777" w:rsidR="00D63A4D" w:rsidRPr="009E0DE1" w:rsidRDefault="00D63A4D" w:rsidP="00843696">
            <w:pPr>
              <w:pStyle w:val="TAC"/>
            </w:pPr>
          </w:p>
        </w:tc>
        <w:tc>
          <w:tcPr>
            <w:tcW w:w="1324" w:type="dxa"/>
            <w:tcBorders>
              <w:top w:val="nil"/>
              <w:left w:val="single" w:sz="12" w:space="0" w:color="auto"/>
              <w:bottom w:val="single" w:sz="12" w:space="0" w:color="auto"/>
              <w:right w:val="single" w:sz="12" w:space="0" w:color="auto"/>
            </w:tcBorders>
          </w:tcPr>
          <w:p w14:paraId="6EFF907B" w14:textId="77777777" w:rsidR="00D63A4D" w:rsidRPr="009E0DE1" w:rsidRDefault="00D63A4D" w:rsidP="00843696">
            <w:pPr>
              <w:pStyle w:val="TAL"/>
            </w:pPr>
          </w:p>
        </w:tc>
        <w:tc>
          <w:tcPr>
            <w:tcW w:w="1671" w:type="dxa"/>
            <w:tcBorders>
              <w:top w:val="nil"/>
              <w:left w:val="single" w:sz="12" w:space="0" w:color="auto"/>
              <w:bottom w:val="single" w:sz="12" w:space="0" w:color="auto"/>
              <w:right w:val="single" w:sz="12" w:space="0" w:color="auto"/>
            </w:tcBorders>
          </w:tcPr>
          <w:p w14:paraId="5D56AC9A" w14:textId="77777777" w:rsidR="00D63A4D" w:rsidRPr="009E0DE1" w:rsidRDefault="00D63A4D" w:rsidP="00843696">
            <w:pPr>
              <w:pStyle w:val="TAL"/>
            </w:pPr>
          </w:p>
        </w:tc>
        <w:tc>
          <w:tcPr>
            <w:tcW w:w="2150" w:type="dxa"/>
            <w:tcBorders>
              <w:top w:val="nil"/>
              <w:left w:val="single" w:sz="12" w:space="0" w:color="auto"/>
              <w:bottom w:val="single" w:sz="12" w:space="0" w:color="auto"/>
              <w:right w:val="single" w:sz="12" w:space="0" w:color="auto"/>
            </w:tcBorders>
          </w:tcPr>
          <w:p w14:paraId="61287BC4" w14:textId="77777777" w:rsidR="00D63A4D" w:rsidRPr="009E0DE1" w:rsidRDefault="00D63A4D" w:rsidP="00843696">
            <w:pPr>
              <w:pStyle w:val="TAL"/>
            </w:pPr>
            <w:r w:rsidRPr="009E0DE1">
              <w:t>video, etc.)</w:t>
            </w:r>
          </w:p>
        </w:tc>
      </w:tr>
      <w:tr w:rsidR="00D63A4D" w:rsidRPr="009E0DE1" w14:paraId="43FE3109" w14:textId="77777777" w:rsidTr="00843696">
        <w:tc>
          <w:tcPr>
            <w:tcW w:w="1024" w:type="dxa"/>
            <w:tcBorders>
              <w:top w:val="single" w:sz="12" w:space="0" w:color="auto"/>
              <w:left w:val="single" w:sz="12" w:space="0" w:color="auto"/>
              <w:bottom w:val="single" w:sz="12" w:space="0" w:color="auto"/>
              <w:right w:val="single" w:sz="12" w:space="0" w:color="auto"/>
            </w:tcBorders>
          </w:tcPr>
          <w:p w14:paraId="30A34673" w14:textId="77777777" w:rsidR="00D63A4D" w:rsidRPr="009E0DE1" w:rsidDel="00CA5FEE" w:rsidRDefault="00D63A4D" w:rsidP="00843696">
            <w:pPr>
              <w:pStyle w:val="TAC"/>
            </w:pPr>
            <w:r w:rsidRPr="009E0DE1">
              <w:t>69</w:t>
            </w:r>
          </w:p>
        </w:tc>
        <w:tc>
          <w:tcPr>
            <w:tcW w:w="1061" w:type="dxa"/>
            <w:tcBorders>
              <w:top w:val="nil"/>
              <w:left w:val="single" w:sz="12" w:space="0" w:color="auto"/>
              <w:bottom w:val="nil"/>
              <w:right w:val="single" w:sz="12" w:space="0" w:color="auto"/>
            </w:tcBorders>
          </w:tcPr>
          <w:p w14:paraId="02D28532"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614C735A" w14:textId="77777777" w:rsidR="00D63A4D" w:rsidRPr="009E0DE1" w:rsidDel="00CA5FEE" w:rsidRDefault="00D63A4D" w:rsidP="00843696">
            <w:pPr>
              <w:pStyle w:val="TAC"/>
            </w:pPr>
            <w:r w:rsidRPr="009E0DE1">
              <w:t>5</w:t>
            </w:r>
          </w:p>
        </w:tc>
        <w:tc>
          <w:tcPr>
            <w:tcW w:w="1088" w:type="dxa"/>
            <w:tcBorders>
              <w:top w:val="nil"/>
              <w:left w:val="single" w:sz="12" w:space="0" w:color="auto"/>
              <w:bottom w:val="single" w:sz="12" w:space="0" w:color="auto"/>
              <w:right w:val="single" w:sz="12" w:space="0" w:color="auto"/>
            </w:tcBorders>
          </w:tcPr>
          <w:p w14:paraId="4CF239A2" w14:textId="77777777" w:rsidR="00D63A4D" w:rsidRPr="009E0DE1" w:rsidDel="00CA5FEE" w:rsidRDefault="00D63A4D" w:rsidP="00843696">
            <w:pPr>
              <w:pStyle w:val="TAC"/>
            </w:pPr>
            <w:r w:rsidRPr="009E0DE1">
              <w:t>60 </w:t>
            </w:r>
            <w:proofErr w:type="spellStart"/>
            <w:r w:rsidRPr="009E0DE1">
              <w:t>ms</w:t>
            </w:r>
            <w:proofErr w:type="spellEnd"/>
          </w:p>
        </w:tc>
        <w:tc>
          <w:tcPr>
            <w:tcW w:w="797" w:type="dxa"/>
            <w:tcBorders>
              <w:top w:val="nil"/>
              <w:left w:val="single" w:sz="12" w:space="0" w:color="auto"/>
              <w:bottom w:val="single" w:sz="12" w:space="0" w:color="auto"/>
              <w:right w:val="single" w:sz="12" w:space="0" w:color="auto"/>
            </w:tcBorders>
          </w:tcPr>
          <w:p w14:paraId="0399E8F3" w14:textId="77777777" w:rsidR="00D63A4D" w:rsidRPr="009E0DE1" w:rsidDel="00CA5FEE" w:rsidRDefault="00D63A4D" w:rsidP="00843696">
            <w:pPr>
              <w:pStyle w:val="TAC"/>
            </w:pPr>
            <w:r w:rsidRPr="009E0DE1">
              <w:t>10</w:t>
            </w:r>
            <w:r w:rsidRPr="009E0DE1">
              <w:rPr>
                <w:sz w:val="22"/>
                <w:vertAlign w:val="superscript"/>
              </w:rPr>
              <w:t>-6</w:t>
            </w:r>
          </w:p>
        </w:tc>
        <w:tc>
          <w:tcPr>
            <w:tcW w:w="1324" w:type="dxa"/>
            <w:tcBorders>
              <w:top w:val="nil"/>
              <w:left w:val="single" w:sz="12" w:space="0" w:color="auto"/>
              <w:bottom w:val="single" w:sz="12" w:space="0" w:color="auto"/>
              <w:right w:val="single" w:sz="12" w:space="0" w:color="auto"/>
            </w:tcBorders>
          </w:tcPr>
          <w:p w14:paraId="428A77BC" w14:textId="77777777" w:rsidR="00D63A4D" w:rsidRPr="009E0DE1" w:rsidRDefault="00D63A4D" w:rsidP="00843696">
            <w:pPr>
              <w:pStyle w:val="TAL"/>
            </w:pPr>
            <w:r w:rsidRPr="009E0DE1">
              <w:t>N/A</w:t>
            </w:r>
          </w:p>
        </w:tc>
        <w:tc>
          <w:tcPr>
            <w:tcW w:w="1671" w:type="dxa"/>
            <w:tcBorders>
              <w:top w:val="nil"/>
              <w:left w:val="single" w:sz="12" w:space="0" w:color="auto"/>
              <w:bottom w:val="single" w:sz="12" w:space="0" w:color="auto"/>
              <w:right w:val="single" w:sz="12" w:space="0" w:color="auto"/>
            </w:tcBorders>
          </w:tcPr>
          <w:p w14:paraId="55204FBF" w14:textId="77777777" w:rsidR="00D63A4D" w:rsidRPr="009E0DE1" w:rsidRDefault="00D63A4D" w:rsidP="00843696">
            <w:pPr>
              <w:pStyle w:val="TAL"/>
            </w:pPr>
            <w:r w:rsidRPr="009E0DE1">
              <w:t>N/A</w:t>
            </w:r>
          </w:p>
        </w:tc>
        <w:tc>
          <w:tcPr>
            <w:tcW w:w="2150" w:type="dxa"/>
            <w:tcBorders>
              <w:top w:val="nil"/>
              <w:left w:val="single" w:sz="12" w:space="0" w:color="auto"/>
              <w:bottom w:val="single" w:sz="12" w:space="0" w:color="auto"/>
              <w:right w:val="single" w:sz="12" w:space="0" w:color="auto"/>
            </w:tcBorders>
          </w:tcPr>
          <w:p w14:paraId="53A0342B" w14:textId="77777777" w:rsidR="00D63A4D" w:rsidRPr="009E0DE1" w:rsidDel="00CA5FEE" w:rsidRDefault="00D63A4D" w:rsidP="00843696">
            <w:pPr>
              <w:pStyle w:val="TAL"/>
            </w:pPr>
            <w:r w:rsidRPr="009E0DE1">
              <w:t>Mission Critical delay sensitive signalling (e.g., MC-PTT signalling)</w:t>
            </w:r>
          </w:p>
        </w:tc>
      </w:tr>
      <w:tr w:rsidR="00D63A4D" w:rsidRPr="009E0DE1" w14:paraId="27035747" w14:textId="77777777" w:rsidTr="00843696">
        <w:tc>
          <w:tcPr>
            <w:tcW w:w="1024" w:type="dxa"/>
            <w:tcBorders>
              <w:top w:val="single" w:sz="12" w:space="0" w:color="auto"/>
              <w:left w:val="single" w:sz="12" w:space="0" w:color="auto"/>
              <w:bottom w:val="single" w:sz="12" w:space="0" w:color="auto"/>
              <w:right w:val="single" w:sz="12" w:space="0" w:color="auto"/>
            </w:tcBorders>
          </w:tcPr>
          <w:p w14:paraId="09ABF0D4" w14:textId="77777777" w:rsidR="00D63A4D" w:rsidRPr="009E0DE1" w:rsidRDefault="00D63A4D" w:rsidP="00843696">
            <w:pPr>
              <w:pStyle w:val="TAC"/>
            </w:pPr>
            <w:r w:rsidRPr="009E0DE1">
              <w:t>70</w:t>
            </w:r>
          </w:p>
        </w:tc>
        <w:tc>
          <w:tcPr>
            <w:tcW w:w="1061" w:type="dxa"/>
            <w:tcBorders>
              <w:top w:val="nil"/>
              <w:left w:val="single" w:sz="12" w:space="0" w:color="auto"/>
              <w:bottom w:val="nil"/>
              <w:right w:val="single" w:sz="12" w:space="0" w:color="auto"/>
            </w:tcBorders>
          </w:tcPr>
          <w:p w14:paraId="24429E3A"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2ABCED2A" w14:textId="77777777" w:rsidR="00D63A4D" w:rsidRPr="009E0DE1" w:rsidRDefault="00D63A4D" w:rsidP="00843696">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CE332C9" w14:textId="77777777" w:rsidR="00D63A4D" w:rsidRPr="009E0DE1" w:rsidRDefault="00D63A4D" w:rsidP="00843696">
            <w:pPr>
              <w:pStyle w:val="TAC"/>
            </w:pPr>
            <w:r w:rsidRPr="009E0DE1">
              <w:t>200 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23200A49" w14:textId="77777777" w:rsidR="00D63A4D" w:rsidRPr="009E0DE1" w:rsidRDefault="00D63A4D" w:rsidP="00843696">
            <w:pPr>
              <w:pStyle w:val="TAC"/>
            </w:pPr>
            <w:r w:rsidRPr="009E0DE1">
              <w:t>10</w:t>
            </w:r>
            <w:r w:rsidRPr="009E0DE1">
              <w:rPr>
                <w:sz w:val="22"/>
                <w:vertAlign w:val="superscript"/>
              </w:rPr>
              <w:t>-6</w:t>
            </w:r>
          </w:p>
        </w:tc>
        <w:tc>
          <w:tcPr>
            <w:tcW w:w="1324" w:type="dxa"/>
            <w:tcBorders>
              <w:top w:val="single" w:sz="12" w:space="0" w:color="auto"/>
              <w:left w:val="single" w:sz="12" w:space="0" w:color="auto"/>
              <w:bottom w:val="single" w:sz="12" w:space="0" w:color="auto"/>
              <w:right w:val="single" w:sz="12" w:space="0" w:color="auto"/>
            </w:tcBorders>
          </w:tcPr>
          <w:p w14:paraId="1F374E04"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27B8AB79"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72970763" w14:textId="77777777" w:rsidR="00D63A4D" w:rsidRPr="009E0DE1" w:rsidRDefault="00D63A4D" w:rsidP="00843696">
            <w:pPr>
              <w:pStyle w:val="TAL"/>
            </w:pPr>
            <w:r w:rsidRPr="009E0DE1">
              <w:t>Mission Critical Data (e.g. example services are the same as QCI 6/8/9)</w:t>
            </w:r>
          </w:p>
        </w:tc>
      </w:tr>
      <w:tr w:rsidR="00D63A4D" w:rsidRPr="009E0DE1" w14:paraId="3FFD089F" w14:textId="77777777" w:rsidTr="00843696">
        <w:tc>
          <w:tcPr>
            <w:tcW w:w="1024" w:type="dxa"/>
            <w:tcBorders>
              <w:top w:val="single" w:sz="12" w:space="0" w:color="auto"/>
              <w:left w:val="single" w:sz="12" w:space="0" w:color="auto"/>
              <w:bottom w:val="single" w:sz="12" w:space="0" w:color="auto"/>
              <w:right w:val="single" w:sz="12" w:space="0" w:color="auto"/>
            </w:tcBorders>
          </w:tcPr>
          <w:p w14:paraId="46381170" w14:textId="77777777" w:rsidR="00D63A4D" w:rsidRPr="009E0DE1" w:rsidRDefault="00D63A4D" w:rsidP="00843696">
            <w:pPr>
              <w:pStyle w:val="TAC"/>
            </w:pPr>
            <w:r w:rsidRPr="009E0DE1">
              <w:t>79</w:t>
            </w:r>
          </w:p>
        </w:tc>
        <w:tc>
          <w:tcPr>
            <w:tcW w:w="1061" w:type="dxa"/>
            <w:tcBorders>
              <w:top w:val="nil"/>
              <w:left w:val="single" w:sz="12" w:space="0" w:color="auto"/>
              <w:bottom w:val="nil"/>
              <w:right w:val="single" w:sz="12" w:space="0" w:color="auto"/>
            </w:tcBorders>
          </w:tcPr>
          <w:p w14:paraId="7001DCF0"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1285C892" w14:textId="77777777" w:rsidR="00D63A4D" w:rsidRPr="009E0DE1" w:rsidRDefault="00D63A4D" w:rsidP="00843696">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316C3360" w14:textId="77777777" w:rsidR="00D63A4D" w:rsidRPr="009E0DE1" w:rsidRDefault="00D63A4D" w:rsidP="00843696">
            <w:pPr>
              <w:pStyle w:val="TAC"/>
            </w:pPr>
            <w:r w:rsidRPr="009E0DE1">
              <w:t>50 </w:t>
            </w:r>
            <w:proofErr w:type="spellStart"/>
            <w:r w:rsidRPr="009E0DE1">
              <w:t>ms</w:t>
            </w:r>
            <w:proofErr w:type="spellEnd"/>
          </w:p>
        </w:tc>
        <w:tc>
          <w:tcPr>
            <w:tcW w:w="797" w:type="dxa"/>
            <w:tcBorders>
              <w:top w:val="single" w:sz="12" w:space="0" w:color="auto"/>
              <w:left w:val="single" w:sz="12" w:space="0" w:color="auto"/>
              <w:bottom w:val="single" w:sz="12" w:space="0" w:color="auto"/>
              <w:right w:val="single" w:sz="12" w:space="0" w:color="auto"/>
            </w:tcBorders>
          </w:tcPr>
          <w:p w14:paraId="1EFBB568" w14:textId="77777777" w:rsidR="00D63A4D" w:rsidRPr="009E0DE1" w:rsidRDefault="00D63A4D" w:rsidP="00843696">
            <w:pPr>
              <w:pStyle w:val="TAC"/>
            </w:pPr>
            <w:r w:rsidRPr="009E0DE1">
              <w:t>10</w:t>
            </w:r>
            <w:r w:rsidRPr="009E0DE1">
              <w:rPr>
                <w:sz w:val="22"/>
                <w:vertAlign w:val="superscript"/>
              </w:rPr>
              <w:t>-2</w:t>
            </w:r>
          </w:p>
        </w:tc>
        <w:tc>
          <w:tcPr>
            <w:tcW w:w="1324" w:type="dxa"/>
            <w:tcBorders>
              <w:top w:val="single" w:sz="12" w:space="0" w:color="auto"/>
              <w:left w:val="single" w:sz="12" w:space="0" w:color="auto"/>
              <w:bottom w:val="single" w:sz="12" w:space="0" w:color="auto"/>
              <w:right w:val="single" w:sz="12" w:space="0" w:color="auto"/>
            </w:tcBorders>
          </w:tcPr>
          <w:p w14:paraId="396B0DDB" w14:textId="77777777" w:rsidR="00D63A4D" w:rsidRPr="009E0DE1" w:rsidRDefault="00D63A4D" w:rsidP="00843696">
            <w:pPr>
              <w:pStyle w:val="TAL"/>
            </w:pPr>
            <w:r w:rsidRPr="009E0DE1">
              <w:t>N/A</w:t>
            </w:r>
          </w:p>
        </w:tc>
        <w:tc>
          <w:tcPr>
            <w:tcW w:w="1671" w:type="dxa"/>
            <w:tcBorders>
              <w:top w:val="single" w:sz="12" w:space="0" w:color="auto"/>
              <w:left w:val="single" w:sz="12" w:space="0" w:color="auto"/>
              <w:bottom w:val="single" w:sz="12" w:space="0" w:color="auto"/>
              <w:right w:val="single" w:sz="12" w:space="0" w:color="auto"/>
            </w:tcBorders>
          </w:tcPr>
          <w:p w14:paraId="5AFF5170" w14:textId="77777777" w:rsidR="00D63A4D" w:rsidRPr="009E0DE1" w:rsidRDefault="00D63A4D" w:rsidP="00843696">
            <w:pPr>
              <w:pStyle w:val="TAL"/>
            </w:pPr>
            <w:r w:rsidRPr="009E0DE1">
              <w:t>N/A</w:t>
            </w:r>
          </w:p>
        </w:tc>
        <w:tc>
          <w:tcPr>
            <w:tcW w:w="2150" w:type="dxa"/>
            <w:tcBorders>
              <w:top w:val="single" w:sz="12" w:space="0" w:color="auto"/>
              <w:left w:val="single" w:sz="12" w:space="0" w:color="auto"/>
              <w:bottom w:val="single" w:sz="12" w:space="0" w:color="auto"/>
              <w:right w:val="single" w:sz="12" w:space="0" w:color="auto"/>
            </w:tcBorders>
          </w:tcPr>
          <w:p w14:paraId="0FE42F73" w14:textId="77777777" w:rsidR="00D63A4D" w:rsidRPr="009E0DE1" w:rsidRDefault="00D63A4D" w:rsidP="00843696">
            <w:pPr>
              <w:pStyle w:val="TAL"/>
            </w:pPr>
            <w:r w:rsidRPr="009E0DE1">
              <w:t>V2X messages</w:t>
            </w:r>
          </w:p>
        </w:tc>
      </w:tr>
      <w:tr w:rsidR="00D63A4D" w:rsidRPr="00231DE8" w14:paraId="14928874" w14:textId="77777777" w:rsidTr="00843696">
        <w:tc>
          <w:tcPr>
            <w:tcW w:w="1024" w:type="dxa"/>
            <w:tcBorders>
              <w:top w:val="single" w:sz="12" w:space="0" w:color="auto"/>
              <w:left w:val="single" w:sz="12" w:space="0" w:color="auto"/>
              <w:bottom w:val="single" w:sz="12" w:space="0" w:color="auto"/>
              <w:right w:val="single" w:sz="12" w:space="0" w:color="auto"/>
            </w:tcBorders>
          </w:tcPr>
          <w:p w14:paraId="69409E4A" w14:textId="77777777" w:rsidR="00D63A4D" w:rsidRPr="006C3122" w:rsidRDefault="00D63A4D" w:rsidP="00843696">
            <w:pPr>
              <w:pStyle w:val="TAC"/>
              <w:rPr>
                <w:i/>
                <w:iCs/>
              </w:rPr>
            </w:pPr>
            <w:r w:rsidRPr="006C3122">
              <w:rPr>
                <w:i/>
                <w:iCs/>
              </w:rPr>
              <w:t>80</w:t>
            </w:r>
          </w:p>
        </w:tc>
        <w:tc>
          <w:tcPr>
            <w:tcW w:w="1061" w:type="dxa"/>
            <w:tcBorders>
              <w:top w:val="nil"/>
              <w:left w:val="single" w:sz="12" w:space="0" w:color="auto"/>
              <w:bottom w:val="single" w:sz="12" w:space="0" w:color="auto"/>
              <w:right w:val="single" w:sz="12" w:space="0" w:color="auto"/>
            </w:tcBorders>
          </w:tcPr>
          <w:p w14:paraId="6F05779D" w14:textId="77777777" w:rsidR="00D63A4D" w:rsidRPr="006C3122" w:rsidRDefault="00D63A4D" w:rsidP="00843696">
            <w:pPr>
              <w:pStyle w:val="TAC"/>
              <w:rPr>
                <w:i/>
                <w:iCs/>
              </w:rPr>
            </w:pPr>
          </w:p>
        </w:tc>
        <w:tc>
          <w:tcPr>
            <w:tcW w:w="918" w:type="dxa"/>
            <w:tcBorders>
              <w:top w:val="single" w:sz="12" w:space="0" w:color="auto"/>
              <w:left w:val="single" w:sz="12" w:space="0" w:color="auto"/>
              <w:bottom w:val="single" w:sz="12" w:space="0" w:color="auto"/>
              <w:right w:val="single" w:sz="12" w:space="0" w:color="auto"/>
            </w:tcBorders>
          </w:tcPr>
          <w:p w14:paraId="3FCAB01B" w14:textId="77777777" w:rsidR="00D63A4D" w:rsidRPr="006C3122" w:rsidRDefault="00D63A4D" w:rsidP="00843696">
            <w:pPr>
              <w:pStyle w:val="TAC"/>
              <w:rPr>
                <w:i/>
                <w:iCs/>
              </w:rPr>
            </w:pPr>
            <w:r w:rsidRPr="006C3122">
              <w:rPr>
                <w:i/>
                <w:iCs/>
              </w:rPr>
              <w:t>68</w:t>
            </w:r>
          </w:p>
        </w:tc>
        <w:tc>
          <w:tcPr>
            <w:tcW w:w="1088" w:type="dxa"/>
            <w:tcBorders>
              <w:top w:val="single" w:sz="12" w:space="0" w:color="auto"/>
              <w:left w:val="single" w:sz="12" w:space="0" w:color="auto"/>
              <w:bottom w:val="nil"/>
              <w:right w:val="single" w:sz="12" w:space="0" w:color="auto"/>
            </w:tcBorders>
          </w:tcPr>
          <w:p w14:paraId="5DD2CF34" w14:textId="77777777" w:rsidR="00D63A4D" w:rsidRPr="006C3122" w:rsidRDefault="00D63A4D" w:rsidP="00843696">
            <w:pPr>
              <w:pStyle w:val="TAC"/>
              <w:rPr>
                <w:i/>
                <w:iCs/>
              </w:rPr>
            </w:pPr>
            <w:r w:rsidRPr="006C3122">
              <w:rPr>
                <w:i/>
                <w:iCs/>
              </w:rPr>
              <w:t>10 </w:t>
            </w:r>
            <w:proofErr w:type="spellStart"/>
            <w:r w:rsidRPr="006C3122">
              <w:rPr>
                <w:i/>
                <w:iCs/>
              </w:rPr>
              <w:t>ms</w:t>
            </w:r>
            <w:proofErr w:type="spellEnd"/>
          </w:p>
          <w:p w14:paraId="7B63DE18" w14:textId="77777777" w:rsidR="00D63A4D" w:rsidRPr="006C3122" w:rsidRDefault="00D63A4D" w:rsidP="00843696">
            <w:pPr>
              <w:pStyle w:val="TAC"/>
              <w:rPr>
                <w:i/>
                <w:iCs/>
              </w:rPr>
            </w:pPr>
          </w:p>
        </w:tc>
        <w:tc>
          <w:tcPr>
            <w:tcW w:w="797" w:type="dxa"/>
            <w:tcBorders>
              <w:top w:val="single" w:sz="12" w:space="0" w:color="auto"/>
              <w:left w:val="single" w:sz="12" w:space="0" w:color="auto"/>
              <w:bottom w:val="nil"/>
              <w:right w:val="single" w:sz="12" w:space="0" w:color="auto"/>
            </w:tcBorders>
          </w:tcPr>
          <w:p w14:paraId="414C479D" w14:textId="77777777" w:rsidR="00D63A4D" w:rsidRPr="006C3122" w:rsidRDefault="00D63A4D" w:rsidP="00843696">
            <w:pPr>
              <w:pStyle w:val="TAC"/>
              <w:rPr>
                <w:i/>
                <w:iCs/>
              </w:rPr>
            </w:pPr>
            <w:r w:rsidRPr="006C3122">
              <w:rPr>
                <w:i/>
                <w:iCs/>
              </w:rPr>
              <w:t>10</w:t>
            </w:r>
            <w:r w:rsidRPr="006C3122">
              <w:rPr>
                <w:i/>
                <w:iCs/>
                <w:sz w:val="22"/>
                <w:vertAlign w:val="superscript"/>
              </w:rPr>
              <w:t>-6</w:t>
            </w:r>
          </w:p>
        </w:tc>
        <w:tc>
          <w:tcPr>
            <w:tcW w:w="1324" w:type="dxa"/>
            <w:tcBorders>
              <w:top w:val="single" w:sz="12" w:space="0" w:color="auto"/>
              <w:left w:val="single" w:sz="12" w:space="0" w:color="auto"/>
              <w:bottom w:val="nil"/>
              <w:right w:val="single" w:sz="12" w:space="0" w:color="auto"/>
            </w:tcBorders>
          </w:tcPr>
          <w:p w14:paraId="2664267B" w14:textId="77777777" w:rsidR="00D63A4D" w:rsidRPr="006C3122" w:rsidRDefault="00D63A4D" w:rsidP="00843696">
            <w:pPr>
              <w:pStyle w:val="TAL"/>
              <w:rPr>
                <w:i/>
                <w:iCs/>
              </w:rPr>
            </w:pPr>
            <w:r w:rsidRPr="006C3122">
              <w:rPr>
                <w:i/>
                <w:iCs/>
              </w:rPr>
              <w:t>N/A</w:t>
            </w:r>
          </w:p>
        </w:tc>
        <w:tc>
          <w:tcPr>
            <w:tcW w:w="1671" w:type="dxa"/>
            <w:tcBorders>
              <w:top w:val="single" w:sz="12" w:space="0" w:color="auto"/>
              <w:left w:val="single" w:sz="12" w:space="0" w:color="auto"/>
              <w:bottom w:val="nil"/>
              <w:right w:val="single" w:sz="12" w:space="0" w:color="auto"/>
            </w:tcBorders>
          </w:tcPr>
          <w:p w14:paraId="6B250B5B" w14:textId="77777777" w:rsidR="00D63A4D" w:rsidRPr="006C3122" w:rsidRDefault="00D63A4D" w:rsidP="00843696">
            <w:pPr>
              <w:pStyle w:val="TAL"/>
              <w:rPr>
                <w:i/>
                <w:iCs/>
              </w:rPr>
            </w:pPr>
            <w:r w:rsidRPr="006C3122">
              <w:rPr>
                <w:i/>
                <w:iCs/>
              </w:rPr>
              <w:t>N/A</w:t>
            </w:r>
          </w:p>
        </w:tc>
        <w:tc>
          <w:tcPr>
            <w:tcW w:w="2150" w:type="dxa"/>
            <w:tcBorders>
              <w:top w:val="single" w:sz="12" w:space="0" w:color="auto"/>
              <w:left w:val="single" w:sz="12" w:space="0" w:color="auto"/>
              <w:bottom w:val="nil"/>
              <w:right w:val="single" w:sz="12" w:space="0" w:color="auto"/>
            </w:tcBorders>
          </w:tcPr>
          <w:p w14:paraId="073197A0" w14:textId="77777777" w:rsidR="00D63A4D" w:rsidRPr="006C3122" w:rsidRDefault="00D63A4D" w:rsidP="00843696">
            <w:pPr>
              <w:pStyle w:val="TAL"/>
              <w:rPr>
                <w:i/>
                <w:iCs/>
              </w:rPr>
            </w:pPr>
            <w:r w:rsidRPr="006C3122">
              <w:rPr>
                <w:i/>
                <w:iCs/>
              </w:rPr>
              <w:t xml:space="preserve">Low Latency </w:t>
            </w:r>
            <w:proofErr w:type="spellStart"/>
            <w:r w:rsidRPr="006C3122">
              <w:rPr>
                <w:i/>
                <w:iCs/>
              </w:rPr>
              <w:t>eMBB</w:t>
            </w:r>
            <w:proofErr w:type="spellEnd"/>
            <w:r w:rsidRPr="006C3122">
              <w:rPr>
                <w:i/>
                <w:iCs/>
              </w:rPr>
              <w:t xml:space="preserve"> applications Augmented Reality</w:t>
            </w:r>
          </w:p>
        </w:tc>
      </w:tr>
      <w:tr w:rsidR="00D63A4D" w:rsidRPr="009E0DE1" w14:paraId="676DE3D2" w14:textId="77777777" w:rsidTr="00843696">
        <w:tc>
          <w:tcPr>
            <w:tcW w:w="1024" w:type="dxa"/>
            <w:tcBorders>
              <w:top w:val="single" w:sz="12" w:space="0" w:color="auto"/>
              <w:left w:val="single" w:sz="12" w:space="0" w:color="auto"/>
              <w:bottom w:val="single" w:sz="12" w:space="0" w:color="auto"/>
              <w:right w:val="single" w:sz="12" w:space="0" w:color="auto"/>
            </w:tcBorders>
          </w:tcPr>
          <w:p w14:paraId="54898DE0" w14:textId="77777777" w:rsidR="00D63A4D" w:rsidRPr="009E0DE1" w:rsidRDefault="00D63A4D" w:rsidP="00843696">
            <w:pPr>
              <w:pStyle w:val="TAC"/>
            </w:pPr>
            <w:r w:rsidRPr="009E0DE1">
              <w:t>8</w:t>
            </w:r>
            <w:r>
              <w:t>2</w:t>
            </w:r>
          </w:p>
        </w:tc>
        <w:tc>
          <w:tcPr>
            <w:tcW w:w="1061" w:type="dxa"/>
            <w:tcBorders>
              <w:top w:val="single" w:sz="12" w:space="0" w:color="auto"/>
              <w:left w:val="single" w:sz="12" w:space="0" w:color="auto"/>
              <w:bottom w:val="nil"/>
              <w:right w:val="single" w:sz="12" w:space="0" w:color="auto"/>
            </w:tcBorders>
          </w:tcPr>
          <w:p w14:paraId="3C14AC02" w14:textId="77777777" w:rsidR="00D63A4D" w:rsidRPr="009E0DE1" w:rsidRDefault="00D63A4D" w:rsidP="00843696">
            <w:pPr>
              <w:pStyle w:val="TAC"/>
            </w:pPr>
            <w:r w:rsidRPr="009E0DE1">
              <w:t>Delay Critical GBR</w:t>
            </w:r>
          </w:p>
        </w:tc>
        <w:tc>
          <w:tcPr>
            <w:tcW w:w="918" w:type="dxa"/>
            <w:tcBorders>
              <w:top w:val="single" w:sz="12" w:space="0" w:color="auto"/>
              <w:left w:val="single" w:sz="12" w:space="0" w:color="auto"/>
              <w:bottom w:val="single" w:sz="12" w:space="0" w:color="auto"/>
              <w:right w:val="single" w:sz="12" w:space="0" w:color="auto"/>
            </w:tcBorders>
          </w:tcPr>
          <w:p w14:paraId="00179635" w14:textId="77777777" w:rsidR="00D63A4D" w:rsidRPr="009E0DE1" w:rsidRDefault="00D63A4D" w:rsidP="00843696">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23EA1BB0" w14:textId="77777777" w:rsidR="00D63A4D" w:rsidRPr="009E0DE1" w:rsidRDefault="00D63A4D" w:rsidP="00843696">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6734FDC3" w14:textId="77777777" w:rsidR="00D63A4D" w:rsidRPr="009E0DE1" w:rsidRDefault="00D63A4D" w:rsidP="0084369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6F80C9C" w14:textId="77777777" w:rsidR="00D63A4D" w:rsidRPr="009E0DE1" w:rsidRDefault="00D63A4D" w:rsidP="00843696">
            <w:pPr>
              <w:pStyle w:val="TAL"/>
            </w:pPr>
            <w:r w:rsidRPr="009E0DE1">
              <w:t>255</w:t>
            </w:r>
            <w:r>
              <w:t xml:space="preserve"> bytes</w:t>
            </w:r>
          </w:p>
        </w:tc>
        <w:tc>
          <w:tcPr>
            <w:tcW w:w="1671" w:type="dxa"/>
            <w:tcBorders>
              <w:top w:val="single" w:sz="12" w:space="0" w:color="auto"/>
              <w:left w:val="single" w:sz="12" w:space="0" w:color="auto"/>
              <w:bottom w:val="single" w:sz="12" w:space="0" w:color="auto"/>
              <w:right w:val="single" w:sz="12" w:space="0" w:color="auto"/>
            </w:tcBorders>
          </w:tcPr>
          <w:p w14:paraId="2508B6A8"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5A5419C8" w14:textId="77777777" w:rsidR="00D63A4D" w:rsidRPr="009E0DE1" w:rsidRDefault="00D63A4D" w:rsidP="00843696">
            <w:pPr>
              <w:pStyle w:val="TAL"/>
            </w:pPr>
            <w:r w:rsidRPr="009E0DE1">
              <w:t>Discrete Automation</w:t>
            </w:r>
            <w:r>
              <w:t xml:space="preserve"> (see TS 22.261 [2])</w:t>
            </w:r>
          </w:p>
        </w:tc>
      </w:tr>
      <w:tr w:rsidR="00D63A4D" w:rsidRPr="009E0DE1" w14:paraId="45520B63" w14:textId="77777777" w:rsidTr="00843696">
        <w:tc>
          <w:tcPr>
            <w:tcW w:w="1024" w:type="dxa"/>
            <w:tcBorders>
              <w:top w:val="single" w:sz="12" w:space="0" w:color="auto"/>
              <w:left w:val="single" w:sz="12" w:space="0" w:color="auto"/>
              <w:bottom w:val="single" w:sz="12" w:space="0" w:color="auto"/>
              <w:right w:val="single" w:sz="12" w:space="0" w:color="auto"/>
            </w:tcBorders>
          </w:tcPr>
          <w:p w14:paraId="7DC9EB24" w14:textId="77777777" w:rsidR="00D63A4D" w:rsidRPr="009E0DE1" w:rsidRDefault="00D63A4D" w:rsidP="00843696">
            <w:pPr>
              <w:pStyle w:val="TAC"/>
            </w:pPr>
            <w:r w:rsidRPr="009E0DE1">
              <w:t>8</w:t>
            </w:r>
            <w:r>
              <w:t>3</w:t>
            </w:r>
          </w:p>
        </w:tc>
        <w:tc>
          <w:tcPr>
            <w:tcW w:w="1061" w:type="dxa"/>
            <w:tcBorders>
              <w:top w:val="nil"/>
              <w:left w:val="single" w:sz="12" w:space="0" w:color="auto"/>
              <w:bottom w:val="nil"/>
              <w:right w:val="single" w:sz="12" w:space="0" w:color="auto"/>
            </w:tcBorders>
          </w:tcPr>
          <w:p w14:paraId="464ECDF2"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583F9F25" w14:textId="77777777" w:rsidR="00D63A4D" w:rsidRPr="009E0DE1" w:rsidRDefault="00D63A4D" w:rsidP="00843696">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BC92D4E" w14:textId="77777777" w:rsidR="00D63A4D" w:rsidRPr="009E0DE1" w:rsidRDefault="00D63A4D" w:rsidP="00843696">
            <w:pPr>
              <w:pStyle w:val="TAC"/>
            </w:pPr>
            <w:r w:rsidRPr="009E0DE1">
              <w:t>10 </w:t>
            </w:r>
            <w:proofErr w:type="spellStart"/>
            <w:r w:rsidRPr="009E0DE1">
              <w:t>ms</w:t>
            </w:r>
            <w:proofErr w:type="spellEnd"/>
            <w:r>
              <w:br/>
              <w:t>(NOTE 4)</w:t>
            </w:r>
          </w:p>
        </w:tc>
        <w:tc>
          <w:tcPr>
            <w:tcW w:w="797" w:type="dxa"/>
            <w:tcBorders>
              <w:top w:val="single" w:sz="12" w:space="0" w:color="auto"/>
              <w:left w:val="single" w:sz="12" w:space="0" w:color="auto"/>
              <w:bottom w:val="single" w:sz="12" w:space="0" w:color="auto"/>
              <w:right w:val="single" w:sz="12" w:space="0" w:color="auto"/>
            </w:tcBorders>
          </w:tcPr>
          <w:p w14:paraId="0FDBBB2B" w14:textId="77777777" w:rsidR="00D63A4D" w:rsidRPr="009E0DE1" w:rsidRDefault="00D63A4D" w:rsidP="00843696">
            <w:pPr>
              <w:pStyle w:val="TAC"/>
            </w:pPr>
            <w:r w:rsidRPr="009E0DE1">
              <w:t>10</w:t>
            </w:r>
            <w:r w:rsidRPr="009E0DE1">
              <w:rPr>
                <w:sz w:val="22"/>
                <w:vertAlign w:val="superscript"/>
              </w:rPr>
              <w:t>-4</w:t>
            </w:r>
          </w:p>
        </w:tc>
        <w:tc>
          <w:tcPr>
            <w:tcW w:w="1324" w:type="dxa"/>
            <w:tcBorders>
              <w:top w:val="single" w:sz="12" w:space="0" w:color="auto"/>
              <w:left w:val="single" w:sz="12" w:space="0" w:color="auto"/>
              <w:bottom w:val="single" w:sz="12" w:space="0" w:color="auto"/>
              <w:right w:val="single" w:sz="12" w:space="0" w:color="auto"/>
            </w:tcBorders>
          </w:tcPr>
          <w:p w14:paraId="7BA80C14" w14:textId="77777777" w:rsidR="00D63A4D" w:rsidRPr="009E0DE1" w:rsidRDefault="00D63A4D" w:rsidP="00843696">
            <w:pPr>
              <w:pStyle w:val="TAL"/>
            </w:pPr>
            <w:r w:rsidRPr="009E0DE1">
              <w:t>1358</w:t>
            </w:r>
            <w:r>
              <w:t xml:space="preserve"> bytes</w:t>
            </w:r>
          </w:p>
          <w:p w14:paraId="78E44297" w14:textId="77777777" w:rsidR="00D63A4D" w:rsidRPr="009E0DE1" w:rsidRDefault="00D63A4D" w:rsidP="00843696">
            <w:pPr>
              <w:pStyle w:val="TAL"/>
            </w:pPr>
            <w:r>
              <w:t>(</w:t>
            </w:r>
            <w:r w:rsidRPr="009E0DE1">
              <w:t>NOTE 3</w:t>
            </w:r>
            <w:r>
              <w:t>)</w:t>
            </w:r>
          </w:p>
        </w:tc>
        <w:tc>
          <w:tcPr>
            <w:tcW w:w="1671" w:type="dxa"/>
            <w:tcBorders>
              <w:top w:val="single" w:sz="12" w:space="0" w:color="auto"/>
              <w:left w:val="single" w:sz="12" w:space="0" w:color="auto"/>
              <w:bottom w:val="single" w:sz="12" w:space="0" w:color="auto"/>
              <w:right w:val="single" w:sz="12" w:space="0" w:color="auto"/>
            </w:tcBorders>
          </w:tcPr>
          <w:p w14:paraId="67DB8746"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BE18256" w14:textId="77777777" w:rsidR="00D63A4D" w:rsidRPr="009E0DE1" w:rsidRDefault="00D63A4D" w:rsidP="00843696">
            <w:pPr>
              <w:pStyle w:val="TAL"/>
            </w:pPr>
            <w:r w:rsidRPr="009E0DE1">
              <w:t>Discrete Automation</w:t>
            </w:r>
            <w:r>
              <w:t xml:space="preserve"> (see TS 22.261 [2])</w:t>
            </w:r>
          </w:p>
        </w:tc>
      </w:tr>
      <w:tr w:rsidR="00D63A4D" w:rsidRPr="009E0DE1" w14:paraId="2D74BCEA" w14:textId="77777777" w:rsidTr="00843696">
        <w:tc>
          <w:tcPr>
            <w:tcW w:w="1024" w:type="dxa"/>
            <w:tcBorders>
              <w:top w:val="single" w:sz="12" w:space="0" w:color="auto"/>
              <w:left w:val="single" w:sz="12" w:space="0" w:color="auto"/>
              <w:bottom w:val="single" w:sz="12" w:space="0" w:color="auto"/>
              <w:right w:val="single" w:sz="12" w:space="0" w:color="auto"/>
            </w:tcBorders>
          </w:tcPr>
          <w:p w14:paraId="778BAF66" w14:textId="77777777" w:rsidR="00D63A4D" w:rsidRPr="009E0DE1" w:rsidRDefault="00D63A4D" w:rsidP="00843696">
            <w:pPr>
              <w:pStyle w:val="TAC"/>
            </w:pPr>
            <w:r>
              <w:lastRenderedPageBreak/>
              <w:t>84</w:t>
            </w:r>
          </w:p>
        </w:tc>
        <w:tc>
          <w:tcPr>
            <w:tcW w:w="1061" w:type="dxa"/>
            <w:tcBorders>
              <w:top w:val="nil"/>
              <w:left w:val="single" w:sz="12" w:space="0" w:color="auto"/>
              <w:bottom w:val="nil"/>
              <w:right w:val="single" w:sz="12" w:space="0" w:color="auto"/>
            </w:tcBorders>
          </w:tcPr>
          <w:p w14:paraId="44D4E579"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367431E4" w14:textId="77777777" w:rsidR="00D63A4D" w:rsidRPr="009E0DE1" w:rsidRDefault="00D63A4D" w:rsidP="00843696">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2AAD6FD" w14:textId="77777777" w:rsidR="00D63A4D" w:rsidRPr="009E0DE1" w:rsidRDefault="00D63A4D" w:rsidP="00843696">
            <w:pPr>
              <w:pStyle w:val="TAC"/>
            </w:pPr>
            <w:r>
              <w:t>3</w:t>
            </w:r>
            <w:r w:rsidRPr="009E0DE1">
              <w:t>0 </w:t>
            </w:r>
            <w:proofErr w:type="spellStart"/>
            <w:r w:rsidRPr="009E0DE1">
              <w:t>ms</w:t>
            </w:r>
            <w:proofErr w:type="spellEnd"/>
          </w:p>
          <w:p w14:paraId="0F06759D" w14:textId="77777777" w:rsidR="00D63A4D" w:rsidRPr="009E0DE1" w:rsidRDefault="00D63A4D" w:rsidP="00843696">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05DAC960" w14:textId="77777777" w:rsidR="00D63A4D" w:rsidRPr="009E0DE1" w:rsidRDefault="00D63A4D" w:rsidP="0084369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356C2A56" w14:textId="77777777" w:rsidR="00D63A4D" w:rsidRPr="009E0DE1" w:rsidRDefault="00D63A4D" w:rsidP="00843696">
            <w:pPr>
              <w:pStyle w:val="TAL"/>
            </w:pPr>
            <w:r w:rsidRPr="009E0DE1">
              <w:t>135</w:t>
            </w:r>
            <w:r>
              <w:t>4 bytes</w:t>
            </w:r>
          </w:p>
        </w:tc>
        <w:tc>
          <w:tcPr>
            <w:tcW w:w="1671" w:type="dxa"/>
            <w:tcBorders>
              <w:top w:val="single" w:sz="12" w:space="0" w:color="auto"/>
              <w:left w:val="single" w:sz="12" w:space="0" w:color="auto"/>
              <w:bottom w:val="single" w:sz="12" w:space="0" w:color="auto"/>
              <w:right w:val="single" w:sz="12" w:space="0" w:color="auto"/>
            </w:tcBorders>
          </w:tcPr>
          <w:p w14:paraId="11A10381"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691032AB" w14:textId="77777777" w:rsidR="00D63A4D" w:rsidRPr="009E0DE1" w:rsidRDefault="00D63A4D" w:rsidP="00843696">
            <w:pPr>
              <w:pStyle w:val="TAL"/>
            </w:pPr>
            <w:r w:rsidRPr="009E0DE1">
              <w:t>Intelligent transport systems</w:t>
            </w:r>
            <w:r>
              <w:t xml:space="preserve"> </w:t>
            </w:r>
            <w:r w:rsidRPr="00640CAC">
              <w:t>(see TS 22.261 [2])</w:t>
            </w:r>
          </w:p>
        </w:tc>
      </w:tr>
      <w:tr w:rsidR="00D63A4D" w:rsidRPr="009E0DE1" w14:paraId="01172DB5" w14:textId="77777777" w:rsidTr="00843696">
        <w:tc>
          <w:tcPr>
            <w:tcW w:w="1024" w:type="dxa"/>
            <w:tcBorders>
              <w:top w:val="single" w:sz="12" w:space="0" w:color="auto"/>
              <w:left w:val="single" w:sz="12" w:space="0" w:color="auto"/>
              <w:bottom w:val="single" w:sz="12" w:space="0" w:color="auto"/>
              <w:right w:val="single" w:sz="12" w:space="0" w:color="auto"/>
            </w:tcBorders>
          </w:tcPr>
          <w:p w14:paraId="72801AF9" w14:textId="77777777" w:rsidR="00D63A4D" w:rsidRPr="009E0DE1" w:rsidRDefault="00D63A4D" w:rsidP="00843696">
            <w:pPr>
              <w:pStyle w:val="TAC"/>
            </w:pPr>
            <w:r>
              <w:t>85</w:t>
            </w:r>
          </w:p>
        </w:tc>
        <w:tc>
          <w:tcPr>
            <w:tcW w:w="1061" w:type="dxa"/>
            <w:tcBorders>
              <w:top w:val="nil"/>
              <w:left w:val="single" w:sz="12" w:space="0" w:color="auto"/>
              <w:right w:val="single" w:sz="12" w:space="0" w:color="auto"/>
            </w:tcBorders>
          </w:tcPr>
          <w:p w14:paraId="3797A49D" w14:textId="77777777" w:rsidR="00D63A4D" w:rsidRPr="009E0DE1" w:rsidRDefault="00D63A4D" w:rsidP="00843696">
            <w:pPr>
              <w:pStyle w:val="TAC"/>
            </w:pPr>
          </w:p>
        </w:tc>
        <w:tc>
          <w:tcPr>
            <w:tcW w:w="918" w:type="dxa"/>
            <w:tcBorders>
              <w:top w:val="single" w:sz="12" w:space="0" w:color="auto"/>
              <w:left w:val="single" w:sz="12" w:space="0" w:color="auto"/>
              <w:bottom w:val="single" w:sz="12" w:space="0" w:color="auto"/>
              <w:right w:val="single" w:sz="12" w:space="0" w:color="auto"/>
            </w:tcBorders>
          </w:tcPr>
          <w:p w14:paraId="4F92F313" w14:textId="77777777" w:rsidR="00D63A4D" w:rsidRPr="009E0DE1" w:rsidRDefault="00D63A4D" w:rsidP="00843696">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3840A26" w14:textId="77777777" w:rsidR="00D63A4D" w:rsidRDefault="00D63A4D" w:rsidP="00843696">
            <w:pPr>
              <w:pStyle w:val="TAC"/>
            </w:pPr>
            <w:r w:rsidRPr="009E0DE1">
              <w:t>5 </w:t>
            </w:r>
            <w:proofErr w:type="spellStart"/>
            <w:r w:rsidRPr="009E0DE1">
              <w:t>ms</w:t>
            </w:r>
            <w:proofErr w:type="spellEnd"/>
          </w:p>
          <w:p w14:paraId="0B864360" w14:textId="77777777" w:rsidR="00D63A4D" w:rsidRPr="009E0DE1" w:rsidRDefault="00D63A4D" w:rsidP="00843696">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38D37F1C" w14:textId="77777777" w:rsidR="00D63A4D" w:rsidRPr="009E0DE1" w:rsidRDefault="00D63A4D" w:rsidP="00843696">
            <w:pPr>
              <w:pStyle w:val="TAC"/>
            </w:pPr>
            <w:r w:rsidRPr="009E0DE1">
              <w:t>10</w:t>
            </w:r>
            <w:r w:rsidRPr="009E0DE1">
              <w:rPr>
                <w:sz w:val="22"/>
                <w:vertAlign w:val="superscript"/>
              </w:rPr>
              <w:t>-5</w:t>
            </w:r>
          </w:p>
        </w:tc>
        <w:tc>
          <w:tcPr>
            <w:tcW w:w="1324" w:type="dxa"/>
            <w:tcBorders>
              <w:top w:val="single" w:sz="12" w:space="0" w:color="auto"/>
              <w:left w:val="single" w:sz="12" w:space="0" w:color="auto"/>
              <w:bottom w:val="single" w:sz="12" w:space="0" w:color="auto"/>
              <w:right w:val="single" w:sz="12" w:space="0" w:color="auto"/>
            </w:tcBorders>
          </w:tcPr>
          <w:p w14:paraId="24C028B8" w14:textId="77777777" w:rsidR="00D63A4D" w:rsidRPr="009E0DE1" w:rsidRDefault="00D63A4D" w:rsidP="00843696">
            <w:pPr>
              <w:pStyle w:val="TAL"/>
            </w:pPr>
            <w:r>
              <w:t>255</w:t>
            </w:r>
            <w:r w:rsidRPr="009E0DE1">
              <w:t xml:space="preserve"> </w:t>
            </w:r>
            <w:r>
              <w:t>bytes</w:t>
            </w:r>
          </w:p>
        </w:tc>
        <w:tc>
          <w:tcPr>
            <w:tcW w:w="1671" w:type="dxa"/>
            <w:tcBorders>
              <w:top w:val="single" w:sz="12" w:space="0" w:color="auto"/>
              <w:left w:val="single" w:sz="12" w:space="0" w:color="auto"/>
              <w:bottom w:val="single" w:sz="12" w:space="0" w:color="auto"/>
              <w:right w:val="single" w:sz="12" w:space="0" w:color="auto"/>
            </w:tcBorders>
          </w:tcPr>
          <w:p w14:paraId="7AE6E29F" w14:textId="77777777" w:rsidR="00D63A4D" w:rsidRPr="009E0DE1" w:rsidRDefault="00D63A4D" w:rsidP="00843696">
            <w:pPr>
              <w:pStyle w:val="TAL"/>
            </w:pPr>
            <w:r w:rsidRPr="009E0DE1">
              <w:t xml:space="preserve">2000 </w:t>
            </w:r>
            <w:proofErr w:type="spellStart"/>
            <w:r w:rsidRPr="009E0DE1">
              <w:t>ms</w:t>
            </w:r>
            <w:proofErr w:type="spellEnd"/>
          </w:p>
        </w:tc>
        <w:tc>
          <w:tcPr>
            <w:tcW w:w="2150" w:type="dxa"/>
            <w:tcBorders>
              <w:top w:val="single" w:sz="12" w:space="0" w:color="auto"/>
              <w:left w:val="single" w:sz="12" w:space="0" w:color="auto"/>
              <w:bottom w:val="single" w:sz="12" w:space="0" w:color="auto"/>
              <w:right w:val="single" w:sz="12" w:space="0" w:color="auto"/>
            </w:tcBorders>
          </w:tcPr>
          <w:p w14:paraId="0690EE6B" w14:textId="77777777" w:rsidR="00D63A4D" w:rsidRPr="009E0DE1" w:rsidRDefault="00D63A4D" w:rsidP="00843696">
            <w:pPr>
              <w:pStyle w:val="TAL"/>
            </w:pPr>
            <w:r w:rsidRPr="00640CAC">
              <w:t>Electricity Distribution- high voltage</w:t>
            </w:r>
            <w:r w:rsidRPr="00640CAC" w:rsidDel="00975135">
              <w:t xml:space="preserve"> </w:t>
            </w:r>
            <w:r w:rsidRPr="00640CAC">
              <w:t>(see TS 22.261 [2])</w:t>
            </w:r>
          </w:p>
        </w:tc>
      </w:tr>
      <w:tr w:rsidR="00D63A4D" w:rsidRPr="009E0DE1" w14:paraId="5C774AD1" w14:textId="77777777" w:rsidTr="00843696">
        <w:tc>
          <w:tcPr>
            <w:tcW w:w="10033" w:type="dxa"/>
            <w:gridSpan w:val="8"/>
            <w:tcBorders>
              <w:top w:val="single" w:sz="12" w:space="0" w:color="auto"/>
              <w:left w:val="single" w:sz="12" w:space="0" w:color="auto"/>
              <w:bottom w:val="single" w:sz="12" w:space="0" w:color="auto"/>
              <w:right w:val="single" w:sz="12" w:space="0" w:color="auto"/>
            </w:tcBorders>
          </w:tcPr>
          <w:p w14:paraId="71411A05" w14:textId="77777777" w:rsidR="00D63A4D" w:rsidRPr="009E0DE1" w:rsidRDefault="00D63A4D" w:rsidP="00843696">
            <w:pPr>
              <w:pStyle w:val="TAN"/>
            </w:pPr>
            <w:r w:rsidRPr="009E0DE1">
              <w:t>NOTE 1:</w:t>
            </w:r>
            <w:r w:rsidRPr="009E0DE1">
              <w:tab/>
            </w:r>
            <w:r>
              <w:t xml:space="preserve">A </w:t>
            </w:r>
            <w:r w:rsidRPr="009E0DE1">
              <w:t>packet which is delayed more than PDB is not counted as lost, thus not included in the PER.</w:t>
            </w:r>
          </w:p>
          <w:p w14:paraId="69902488" w14:textId="77777777" w:rsidR="00D63A4D" w:rsidRPr="009E0DE1" w:rsidRDefault="00D63A4D" w:rsidP="00843696">
            <w:pPr>
              <w:pStyle w:val="TAN"/>
            </w:pPr>
            <w:r w:rsidRPr="009E0DE1">
              <w:t>NOTE 2:</w:t>
            </w:r>
            <w:r w:rsidRPr="009E0DE1">
              <w:tab/>
            </w:r>
            <w:r>
              <w:t xml:space="preserve">It </w:t>
            </w:r>
            <w:r w:rsidRPr="009E0DE1">
              <w:t>is required that default MDBV is supported by a PLMN supporting the related 5QIs.</w:t>
            </w:r>
          </w:p>
          <w:p w14:paraId="59D65E61" w14:textId="77777777" w:rsidR="00D63A4D" w:rsidRPr="009E0DE1" w:rsidRDefault="00D63A4D" w:rsidP="00843696">
            <w:pPr>
              <w:pStyle w:val="TAN"/>
            </w:pPr>
            <w:r w:rsidRPr="009E0DE1">
              <w:t>NOTE 3:</w:t>
            </w:r>
            <w:r w:rsidRPr="009E0DE1">
              <w:tab/>
              <w:t xml:space="preserve">This MDBV value is </w:t>
            </w:r>
            <w:r>
              <w:t xml:space="preserve">set to 1354 bytes </w:t>
            </w:r>
            <w:r w:rsidRPr="009E0DE1">
              <w:t>to avoid IP fragmentation</w:t>
            </w:r>
            <w:r>
              <w:t xml:space="preserve"> for the</w:t>
            </w:r>
            <w:r w:rsidRPr="009E0DE1">
              <w:t xml:space="preserve"> IPv6 based, </w:t>
            </w:r>
            <w:proofErr w:type="spellStart"/>
            <w:r w:rsidRPr="009E0DE1">
              <w:t>IPSec</w:t>
            </w:r>
            <w:proofErr w:type="spellEnd"/>
            <w:r w:rsidRPr="009E0DE1">
              <w:t xml:space="preserve"> protected GTP tunnel to the 5G-AN node</w:t>
            </w:r>
            <w:r>
              <w:t xml:space="preserve"> (the value is calculated as in Annex C of TS 23.060 [56] and further reduced by 4 bytes to allow for the usage of a GTP-U extension header)</w:t>
            </w:r>
            <w:r w:rsidRPr="009E0DE1">
              <w:t>.</w:t>
            </w:r>
          </w:p>
          <w:p w14:paraId="0FEF9B70" w14:textId="77777777" w:rsidR="00D63A4D" w:rsidRPr="009E0DE1" w:rsidRDefault="00D63A4D" w:rsidP="00843696">
            <w:pPr>
              <w:pStyle w:val="TAN"/>
            </w:pPr>
            <w:r w:rsidRPr="009E0DE1">
              <w:t>NOTE 4:</w:t>
            </w:r>
            <w:r w:rsidRPr="009E0DE1">
              <w:tab/>
              <w:t>A delay of 1 </w:t>
            </w:r>
            <w:proofErr w:type="spellStart"/>
            <w:r w:rsidRPr="009E0DE1">
              <w:t>ms</w:t>
            </w:r>
            <w:proofErr w:type="spellEnd"/>
            <w:r w:rsidRPr="009E0DE1">
              <w:t xml:space="preserve"> for the delay between a UPF terminating N6 and a 5G-AN should be subtracted from a given PDB to derive the packet delay budget that applies to the radio interface.</w:t>
            </w:r>
          </w:p>
          <w:p w14:paraId="762AD640" w14:textId="77777777" w:rsidR="00D63A4D" w:rsidRDefault="00D63A4D" w:rsidP="00843696">
            <w:pPr>
              <w:pStyle w:val="TAN"/>
            </w:pPr>
            <w:r w:rsidRPr="009E0DE1">
              <w:t>NOTE 5:</w:t>
            </w:r>
            <w:r w:rsidRPr="009E0DE1">
              <w:tab/>
            </w:r>
            <w:r>
              <w:t xml:space="preserve">A delay of 2 </w:t>
            </w:r>
            <w:proofErr w:type="spellStart"/>
            <w:r>
              <w:t>ms</w:t>
            </w:r>
            <w:proofErr w:type="spellEnd"/>
            <w:r>
              <w:t xml:space="preserve"> for the delay between a UPF terminating N6 and a 5G-AN should be subtracted from a given PDB to derive the packet delay budget that applies to the radio interface.</w:t>
            </w:r>
          </w:p>
          <w:p w14:paraId="646A48CA" w14:textId="77777777" w:rsidR="00D63A4D" w:rsidRPr="009E0DE1" w:rsidRDefault="00D63A4D" w:rsidP="00843696">
            <w:pPr>
              <w:pStyle w:val="TAN"/>
            </w:pPr>
            <w:r>
              <w:t>NOTE 6:</w:t>
            </w:r>
            <w:r>
              <w:tab/>
              <w:t xml:space="preserve">A delay of 5 </w:t>
            </w:r>
            <w:proofErr w:type="spellStart"/>
            <w:r>
              <w:t>ms</w:t>
            </w:r>
            <w:proofErr w:type="spellEnd"/>
            <w:r>
              <w:t xml:space="preserve"> for the delay between a UPF terminating N6 and a 5G-AN should be subtracted from a given PDB to derive the packet delay budget that applies to the radio interface.</w:t>
            </w:r>
          </w:p>
        </w:tc>
      </w:tr>
    </w:tbl>
    <w:p w14:paraId="677E212B" w14:textId="77777777" w:rsidR="00D63A4D" w:rsidRDefault="00D63A4D" w:rsidP="00D63A4D"/>
    <w:p w14:paraId="6CCB6861" w14:textId="77777777" w:rsidR="00D63A4D" w:rsidRDefault="00D63A4D" w:rsidP="00D63A4D">
      <w:r>
        <w:t>The applicability of 5QI and potential gaps for XR Services over 5G are one of the subjects to be analysed further in this Technical Report.</w:t>
      </w:r>
    </w:p>
    <w:p w14:paraId="52703172" w14:textId="77777777" w:rsidR="00D63A4D" w:rsidRDefault="00D63A4D" w:rsidP="006A1DA2">
      <w:pPr>
        <w:pStyle w:val="Heading3"/>
      </w:pPr>
      <w:bookmarkStart w:id="379" w:name="_Toc23169703"/>
      <w:r>
        <w:t>4.3.4</w:t>
      </w:r>
      <w:r>
        <w:tab/>
        <w:t>5G Media Delivery</w:t>
      </w:r>
      <w:bookmarkEnd w:id="379"/>
    </w:p>
    <w:p w14:paraId="3525C4F2" w14:textId="77777777" w:rsidR="00D63A4D" w:rsidRDefault="00D63A4D" w:rsidP="00D63A4D">
      <w:r>
        <w:t xml:space="preserve">In the context of this Technical Report and the delivery options identified in </w:t>
      </w:r>
      <w:r w:rsidRPr="006A1DA2">
        <w:rPr>
          <w:highlight w:val="yellow"/>
        </w:rPr>
        <w:t>clause 4.2.5.1</w:t>
      </w:r>
      <w:r>
        <w:t>, the first three basic delivery types download, passive streaming and interactive streaming are most suitably mapped to 5G Media Streaming as defined in TS26.501 [23] and relating stage 3 specifications. The applicability of 5G Media Streaming for XR applications and potential necessary extensions are identified in this Technical Report.</w:t>
      </w:r>
    </w:p>
    <w:p w14:paraId="05014C4A" w14:textId="77777777" w:rsidR="00D63A4D" w:rsidRDefault="00D63A4D" w:rsidP="00D63A4D">
      <w:r>
        <w:t xml:space="preserve">Conversational services are most suitably mapped to the Multimedia Telephony Service for IMS (MTSI) as defined in 3GPP TS 22.173 [24] with focus on XR media handling (e.g. signalling, transport, codecs, </w:t>
      </w:r>
      <w:proofErr w:type="spellStart"/>
      <w:r>
        <w:t>formates</w:t>
      </w:r>
      <w:proofErr w:type="spellEnd"/>
      <w:r>
        <w:t xml:space="preserve">) when using 3GPP access, </w:t>
      </w:r>
      <w:proofErr w:type="gramStart"/>
      <w:r>
        <w:t>in particular 5G</w:t>
      </w:r>
      <w:proofErr w:type="gramEnd"/>
      <w:r>
        <w:t xml:space="preserve"> radio technologies. It is expected that the media handling of MTSI clients as defined in TS 26.114 [25] may be suitably extended in order to support XR applications and services. </w:t>
      </w:r>
    </w:p>
    <w:p w14:paraId="1DD8543A" w14:textId="689C15AB" w:rsidR="00D63A4D" w:rsidDel="00F712B2" w:rsidRDefault="00D63A4D" w:rsidP="00D63A4D">
      <w:pPr>
        <w:rPr>
          <w:ins w:id="380" w:author="Thomas Stockhammer" w:date="2020-01-08T10:23:00Z"/>
          <w:moveFrom w:id="381" w:author="Thomas Stockhammer" w:date="2020-01-14T20:18:00Z"/>
        </w:rPr>
      </w:pPr>
      <w:moveFromRangeStart w:id="382" w:author="Thomas Stockhammer" w:date="2020-01-14T20:18:00Z" w:name="move29925263"/>
      <w:moveFrom w:id="383" w:author="Thomas Stockhammer" w:date="2020-01-14T20:18:00Z">
        <w:r w:rsidRPr="00BB0572" w:rsidDel="00F712B2">
          <w:t>Split</w:t>
        </w:r>
        <w:r w:rsidRPr="00DB3790" w:rsidDel="00F712B2">
          <w:t xml:space="preserve"> Compute/Rendering</w:t>
        </w:r>
        <w:r w:rsidDel="00F712B2">
          <w:t xml:space="preserve"> architectures are not yet specified in the 5G System architecture beyond those being part of an 5G-XR aware application.</w:t>
        </w:r>
        <w:r w:rsidRPr="00DB3790" w:rsidDel="00F712B2">
          <w:t xml:space="preserve"> </w:t>
        </w:r>
        <w:r w:rsidDel="00F712B2">
          <w:t>Integration of computational resources into the 5G System as part of edge processing functionalities are currently under study in 3GPP. This technical report serves to identify potentially relevant functions for XR applications when using edge processing and rendering.</w:t>
        </w:r>
      </w:moveFrom>
    </w:p>
    <w:moveFromRangeEnd w:id="382"/>
    <w:p w14:paraId="29B0AF89" w14:textId="2DEFA055" w:rsidR="00533F47" w:rsidRPr="00BC0E27" w:rsidRDefault="00533F47">
      <w:pPr>
        <w:pStyle w:val="Heading3"/>
        <w:pPrChange w:id="384" w:author="Thomas Stockhammer" w:date="2020-01-08T10:24:00Z">
          <w:pPr/>
        </w:pPrChange>
      </w:pPr>
      <w:ins w:id="385" w:author="Thomas Stockhammer" w:date="2020-01-08T10:23:00Z">
        <w:r>
          <w:t>4.3.</w:t>
        </w:r>
        <w:r w:rsidR="000C7390">
          <w:t>5</w:t>
        </w:r>
        <w:r>
          <w:tab/>
        </w:r>
      </w:ins>
      <w:ins w:id="386" w:author="Thomas Stockhammer" w:date="2020-01-08T10:24:00Z">
        <w:r w:rsidR="00D669B1">
          <w:t>Edge Computing</w:t>
        </w:r>
      </w:ins>
    </w:p>
    <w:p w14:paraId="2F132253" w14:textId="194417E9" w:rsidR="00DE7B82" w:rsidRPr="001115E9" w:rsidRDefault="00DE7B82" w:rsidP="00D63A4D">
      <w:pPr>
        <w:rPr>
          <w:ins w:id="387" w:author="Thomas Stockhammer" w:date="2020-01-14T19:15:00Z"/>
          <w:rPrChange w:id="388" w:author="Thomas Stockhammer" w:date="2020-01-14T21:55:00Z">
            <w:rPr>
              <w:ins w:id="389" w:author="Thomas Stockhammer" w:date="2020-01-14T19:15:00Z"/>
              <w:highlight w:val="yellow"/>
            </w:rPr>
          </w:rPrChange>
        </w:rPr>
      </w:pPr>
      <w:ins w:id="390" w:author="Thomas Stockhammer" w:date="2020-01-14T19:11:00Z">
        <w:r w:rsidRPr="001115E9">
          <w:rPr>
            <w:rPrChange w:id="391" w:author="Thomas Stockhammer" w:date="2020-01-14T21:55:00Z">
              <w:rPr>
                <w:highlight w:val="yellow"/>
              </w:rPr>
            </w:rPrChange>
          </w:rPr>
          <w:t xml:space="preserve">Beyond the use </w:t>
        </w:r>
        <w:r w:rsidR="00EA5A88" w:rsidRPr="001115E9">
          <w:rPr>
            <w:rPrChange w:id="392" w:author="Thomas Stockhammer" w:date="2020-01-14T21:55:00Z">
              <w:rPr>
                <w:highlight w:val="yellow"/>
              </w:rPr>
            </w:rPrChange>
          </w:rPr>
          <w:t xml:space="preserve">of </w:t>
        </w:r>
      </w:ins>
      <w:ins w:id="393" w:author="Thomas Stockhammer" w:date="2020-01-14T19:12:00Z">
        <w:r w:rsidR="00EA5A88" w:rsidRPr="001115E9">
          <w:rPr>
            <w:rPrChange w:id="394" w:author="Thomas Stockhammer" w:date="2020-01-14T21:55:00Z">
              <w:rPr>
                <w:highlight w:val="yellow"/>
              </w:rPr>
            </w:rPrChange>
          </w:rPr>
          <w:t>Application Servers as defined in 5G Media Streaming today, the 5G XR application may benefit from additional processing in the edge.</w:t>
        </w:r>
      </w:ins>
      <w:ins w:id="395" w:author="Thomas Stockhammer" w:date="2020-01-14T19:15:00Z">
        <w:r w:rsidR="000914FD" w:rsidRPr="001115E9">
          <w:rPr>
            <w:rPrChange w:id="396" w:author="Thomas Stockhammer" w:date="2020-01-14T21:55:00Z">
              <w:rPr>
                <w:highlight w:val="yellow"/>
              </w:rPr>
            </w:rPrChange>
          </w:rPr>
          <w:t xml:space="preserve"> As for example shown in Figure X</w:t>
        </w:r>
      </w:ins>
      <w:ins w:id="397" w:author="Thomas Stockhammer" w:date="2020-01-14T19:16:00Z">
        <w:r w:rsidR="00EA1F83" w:rsidRPr="001115E9">
          <w:rPr>
            <w:rPrChange w:id="398" w:author="Thomas Stockhammer" w:date="2020-01-14T21:55:00Z">
              <w:rPr>
                <w:highlight w:val="yellow"/>
              </w:rPr>
            </w:rPrChange>
          </w:rPr>
          <w:t>, an edge platform</w:t>
        </w:r>
      </w:ins>
      <w:ins w:id="399" w:author="Thomas Stockhammer" w:date="2020-01-14T20:12:00Z">
        <w:r w:rsidR="00A71F00" w:rsidRPr="001115E9">
          <w:rPr>
            <w:rPrChange w:id="400" w:author="Thomas Stockhammer" w:date="2020-01-14T21:55:00Z">
              <w:rPr>
                <w:highlight w:val="yellow"/>
              </w:rPr>
            </w:rPrChange>
          </w:rPr>
          <w:t xml:space="preserve"> may be offered </w:t>
        </w:r>
      </w:ins>
      <w:ins w:id="401" w:author="Thomas Stockhammer" w:date="2020-01-14T20:13:00Z">
        <w:r w:rsidR="00A71F00" w:rsidRPr="001115E9">
          <w:rPr>
            <w:rPrChange w:id="402" w:author="Thomas Stockhammer" w:date="2020-01-14T21:55:00Z">
              <w:rPr>
                <w:highlight w:val="yellow"/>
              </w:rPr>
            </w:rPrChange>
          </w:rPr>
          <w:t>within the 5G network operator to support XR services served from the content or from the cloud.</w:t>
        </w:r>
      </w:ins>
      <w:ins w:id="403" w:author="Thomas Stockhammer" w:date="2020-01-14T19:16:00Z">
        <w:r w:rsidR="00EA1F83" w:rsidRPr="001115E9">
          <w:rPr>
            <w:rPrChange w:id="404" w:author="Thomas Stockhammer" w:date="2020-01-14T21:55:00Z">
              <w:rPr>
                <w:highlight w:val="yellow"/>
              </w:rPr>
            </w:rPrChange>
          </w:rPr>
          <w:t xml:space="preserve"> </w:t>
        </w:r>
      </w:ins>
      <w:ins w:id="405" w:author="Thomas Stockhammer" w:date="2020-01-14T19:15:00Z">
        <w:r w:rsidR="000914FD" w:rsidRPr="001115E9">
          <w:rPr>
            <w:rPrChange w:id="406" w:author="Thomas Stockhammer" w:date="2020-01-14T21:55:00Z">
              <w:rPr>
                <w:highlight w:val="yellow"/>
              </w:rPr>
            </w:rPrChange>
          </w:rPr>
          <w:t xml:space="preserve"> </w:t>
        </w:r>
      </w:ins>
    </w:p>
    <w:p w14:paraId="1C5BCB59" w14:textId="77777777" w:rsidR="00F712B2" w:rsidRDefault="00474CC7">
      <w:pPr>
        <w:keepNext/>
        <w:rPr>
          <w:ins w:id="407" w:author="Thomas Stockhammer" w:date="2020-01-14T20:13:00Z"/>
        </w:rPr>
        <w:pPrChange w:id="408" w:author="Thomas Stockhammer" w:date="2020-01-14T20:13:00Z">
          <w:pPr/>
        </w:pPrChange>
      </w:pPr>
      <w:ins w:id="409" w:author="Thomas Stockhammer" w:date="2020-01-14T19:16:00Z">
        <w:r w:rsidRPr="00474CC7">
          <w:rPr>
            <w:noProof/>
            <w:rPrChange w:id="410" w:author="Thomas Stockhammer" w:date="2020-01-14T19:16:00Z">
              <w:rPr>
                <w:noProof/>
                <w:highlight w:val="yellow"/>
              </w:rPr>
            </w:rPrChange>
          </w:rPr>
          <w:drawing>
            <wp:inline distT="0" distB="0" distL="0" distR="0" wp14:anchorId="5D69EDA4" wp14:editId="06DDE25D">
              <wp:extent cx="6448568" cy="149341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474736" cy="1499474"/>
                      </a:xfrm>
                      <a:prstGeom prst="rect">
                        <a:avLst/>
                      </a:prstGeom>
                      <a:noFill/>
                    </pic:spPr>
                  </pic:pic>
                </a:graphicData>
              </a:graphic>
            </wp:inline>
          </w:drawing>
        </w:r>
      </w:ins>
    </w:p>
    <w:p w14:paraId="1656226A" w14:textId="46F83AA8" w:rsidR="000914FD" w:rsidRDefault="00F712B2" w:rsidP="00F712B2">
      <w:pPr>
        <w:pStyle w:val="Caption"/>
        <w:jc w:val="center"/>
        <w:rPr>
          <w:ins w:id="411" w:author="Thomas Stockhammer" w:date="2020-01-14T20:14:00Z"/>
        </w:rPr>
      </w:pPr>
      <w:ins w:id="412" w:author="Thomas Stockhammer" w:date="2020-01-14T20:13:00Z">
        <w:r>
          <w:t>Figure X Cloud and Edge Processing</w:t>
        </w:r>
      </w:ins>
    </w:p>
    <w:p w14:paraId="20B7D6E6" w14:textId="375EDB79" w:rsidR="00C51C3D" w:rsidRPr="00FA7332" w:rsidRDefault="007073EB" w:rsidP="00C51C3D">
      <w:pPr>
        <w:rPr>
          <w:ins w:id="413" w:author="Thomas Stockhammer" w:date="2020-01-14T20:18:00Z"/>
          <w:rPrChange w:id="414" w:author="Thomas Stockhammer" w:date="2020-01-14T20:20:00Z">
            <w:rPr>
              <w:ins w:id="415" w:author="Thomas Stockhammer" w:date="2020-01-14T20:18:00Z"/>
              <w:highlight w:val="yellow"/>
            </w:rPr>
          </w:rPrChange>
        </w:rPr>
      </w:pPr>
      <w:bookmarkStart w:id="416" w:name="_Hlk29932105"/>
      <w:ins w:id="417" w:author="Thomas Stockhammer" w:date="2020-01-14T20:14:00Z">
        <w:r w:rsidRPr="00FA7332">
          <w:rPr>
            <w:rPrChange w:id="418" w:author="Thomas Stockhammer" w:date="2020-01-14T20:20:00Z">
              <w:rPr>
                <w:highlight w:val="yellow"/>
              </w:rPr>
            </w:rPrChange>
          </w:rPr>
          <w:t xml:space="preserve">In context of Release-17, </w:t>
        </w:r>
        <w:r w:rsidR="00C51C3D" w:rsidRPr="00FA7332">
          <w:rPr>
            <w:rPrChange w:id="419" w:author="Thomas Stockhammer" w:date="2020-01-14T20:20:00Z">
              <w:rPr>
                <w:highlight w:val="yellow"/>
              </w:rPr>
            </w:rPrChange>
          </w:rPr>
          <w:t>3GPP work is ongoin</w:t>
        </w:r>
      </w:ins>
      <w:ins w:id="420" w:author="Thomas Stockhammer" w:date="2020-01-14T20:15:00Z">
        <w:r w:rsidR="00C51C3D" w:rsidRPr="00FA7332">
          <w:rPr>
            <w:rPrChange w:id="421" w:author="Thomas Stockhammer" w:date="2020-01-14T20:20:00Z">
              <w:rPr>
                <w:highlight w:val="yellow"/>
              </w:rPr>
            </w:rPrChange>
          </w:rPr>
          <w:t>g in order to identify the integration of edge processing in 5G systems.</w:t>
        </w:r>
        <w:r w:rsidR="00261428" w:rsidRPr="00FA7332">
          <w:rPr>
            <w:rPrChange w:id="422" w:author="Thomas Stockhammer" w:date="2020-01-14T20:20:00Z">
              <w:rPr>
                <w:highlight w:val="yellow"/>
              </w:rPr>
            </w:rPrChange>
          </w:rPr>
          <w:t xml:space="preserve"> TR 23.748 </w:t>
        </w:r>
      </w:ins>
      <w:ins w:id="423" w:author="Thomas Stockhammer" w:date="2020-01-14T20:16:00Z">
        <w:r w:rsidR="00DB7F33" w:rsidRPr="00FA7332">
          <w:rPr>
            <w:rPrChange w:id="424" w:author="Thomas Stockhammer" w:date="2020-01-14T20:20:00Z">
              <w:rPr>
                <w:highlight w:val="yellow"/>
              </w:rPr>
            </w:rPrChange>
          </w:rPr>
          <w:t>[</w:t>
        </w:r>
      </w:ins>
      <w:ins w:id="425" w:author="Thomas Stockhammer" w:date="2020-01-14T20:22:00Z">
        <w:r w:rsidR="00F02685">
          <w:t>T</w:t>
        </w:r>
      </w:ins>
      <w:ins w:id="426" w:author="Thomas Stockhammer" w:date="2020-01-14T20:16:00Z">
        <w:r w:rsidR="00DB7F33" w:rsidRPr="00FA7332">
          <w:rPr>
            <w:rPrChange w:id="427" w:author="Thomas Stockhammer" w:date="2020-01-14T20:20:00Z">
              <w:rPr>
                <w:highlight w:val="yellow"/>
              </w:rPr>
            </w:rPrChange>
          </w:rPr>
          <w:t xml:space="preserve">] </w:t>
        </w:r>
        <w:proofErr w:type="spellStart"/>
        <w:r w:rsidR="00DB7F33" w:rsidRPr="00FA7332">
          <w:rPr>
            <w:rPrChange w:id="428" w:author="Thomas Stockhammer" w:date="2020-01-14T20:20:00Z">
              <w:rPr>
                <w:highlight w:val="yellow"/>
              </w:rPr>
            </w:rPrChange>
          </w:rPr>
          <w:t>d</w:t>
        </w:r>
      </w:ins>
      <w:ins w:id="429" w:author="Thomas Stockhammer" w:date="2020-01-14T20:15:00Z">
        <w:r w:rsidR="00261428" w:rsidRPr="00FA7332">
          <w:rPr>
            <w:rPrChange w:id="430" w:author="Thomas Stockhammer" w:date="2020-01-14T20:20:00Z">
              <w:rPr>
                <w:highlight w:val="yellow"/>
              </w:rPr>
            </w:rPrChange>
          </w:rPr>
          <w:t>efini</w:t>
        </w:r>
      </w:ins>
      <w:ins w:id="431" w:author="Thomas Stockhammer" w:date="2020-01-14T20:16:00Z">
        <w:r w:rsidR="00DB7F33" w:rsidRPr="00FA7332">
          <w:rPr>
            <w:rPrChange w:id="432" w:author="Thomas Stockhammer" w:date="2020-01-14T20:20:00Z">
              <w:rPr>
                <w:highlight w:val="yellow"/>
              </w:rPr>
            </w:rPrChange>
          </w:rPr>
          <w:t>es</w:t>
        </w:r>
      </w:ins>
      <w:proofErr w:type="spellEnd"/>
      <w:ins w:id="433" w:author="Thomas Stockhammer" w:date="2020-01-14T20:15:00Z">
        <w:r w:rsidR="00261428" w:rsidRPr="00FA7332">
          <w:rPr>
            <w:rPrChange w:id="434" w:author="Thomas Stockhammer" w:date="2020-01-14T20:20:00Z">
              <w:rPr>
                <w:highlight w:val="yellow"/>
              </w:rPr>
            </w:rPrChange>
          </w:rPr>
          <w:t xml:space="preserve"> modifications to 5GS system architecture to enhance Edge Computing</w:t>
        </w:r>
      </w:ins>
      <w:ins w:id="435" w:author="Thomas Stockhammer" w:date="2020-01-14T20:16:00Z">
        <w:r w:rsidR="00DB7F33" w:rsidRPr="00FA7332">
          <w:rPr>
            <w:rPrChange w:id="436" w:author="Thomas Stockhammer" w:date="2020-01-14T20:20:00Z">
              <w:rPr>
                <w:highlight w:val="yellow"/>
              </w:rPr>
            </w:rPrChange>
          </w:rPr>
          <w:t xml:space="preserve">. </w:t>
        </w:r>
        <w:r w:rsidR="00720F33" w:rsidRPr="00FA7332">
          <w:rPr>
            <w:rPrChange w:id="437" w:author="Thomas Stockhammer" w:date="2020-01-14T20:20:00Z">
              <w:rPr>
                <w:highlight w:val="yellow"/>
              </w:rPr>
            </w:rPrChange>
          </w:rPr>
          <w:t>This work is c</w:t>
        </w:r>
      </w:ins>
      <w:ins w:id="438" w:author="Thomas Stockhammer" w:date="2020-01-14T20:15:00Z">
        <w:r w:rsidR="00C51C3D" w:rsidRPr="00FA7332">
          <w:rPr>
            <w:rPrChange w:id="439" w:author="Thomas Stockhammer" w:date="2020-01-14T20:20:00Z">
              <w:rPr>
                <w:highlight w:val="yellow"/>
              </w:rPr>
            </w:rPrChange>
          </w:rPr>
          <w:t>urrently in study phase, defining Key Issues and scope for Rel-17</w:t>
        </w:r>
      </w:ins>
      <w:ins w:id="440" w:author="Thomas Stockhammer" w:date="2020-01-14T20:16:00Z">
        <w:r w:rsidR="00720F33" w:rsidRPr="00FA7332">
          <w:rPr>
            <w:rPrChange w:id="441" w:author="Thomas Stockhammer" w:date="2020-01-14T20:20:00Z">
              <w:rPr>
                <w:highlight w:val="yellow"/>
              </w:rPr>
            </w:rPrChange>
          </w:rPr>
          <w:t>.</w:t>
        </w:r>
        <w:r w:rsidR="00F30C9B" w:rsidRPr="00FA7332">
          <w:rPr>
            <w:rPrChange w:id="442" w:author="Thomas Stockhammer" w:date="2020-01-14T20:20:00Z">
              <w:rPr>
                <w:highlight w:val="yellow"/>
              </w:rPr>
            </w:rPrChange>
          </w:rPr>
          <w:t xml:space="preserve"> In addition, in TR 23.758 </w:t>
        </w:r>
      </w:ins>
      <w:ins w:id="443" w:author="Thomas Stockhammer" w:date="2020-01-14T20:22:00Z">
        <w:r w:rsidR="00F02685">
          <w:t xml:space="preserve">[V] </w:t>
        </w:r>
      </w:ins>
      <w:ins w:id="444" w:author="Thomas Stockhammer" w:date="2020-01-14T20:15:00Z">
        <w:r w:rsidR="00C51C3D" w:rsidRPr="00FA7332">
          <w:rPr>
            <w:rPrChange w:id="445" w:author="Thomas Stockhammer" w:date="2020-01-14T20:20:00Z">
              <w:rPr>
                <w:highlight w:val="yellow"/>
              </w:rPr>
            </w:rPrChange>
          </w:rPr>
          <w:t>a new set of application layer interfaces for Edge Computing</w:t>
        </w:r>
      </w:ins>
      <w:ins w:id="446" w:author="Thomas Stockhammer" w:date="2020-01-14T20:17:00Z">
        <w:r w:rsidR="00F30C9B" w:rsidRPr="00FA7332">
          <w:rPr>
            <w:rPrChange w:id="447" w:author="Thomas Stockhammer" w:date="2020-01-14T20:20:00Z">
              <w:rPr>
                <w:highlight w:val="yellow"/>
              </w:rPr>
            </w:rPrChange>
          </w:rPr>
          <w:t xml:space="preserve"> are identified that may potentially be useful for integration edge computing. </w:t>
        </w:r>
        <w:bookmarkEnd w:id="416"/>
        <w:r w:rsidR="00EB286F" w:rsidRPr="00FA7332">
          <w:rPr>
            <w:rPrChange w:id="448" w:author="Thomas Stockhammer" w:date="2020-01-14T20:20:00Z">
              <w:rPr>
                <w:highlight w:val="yellow"/>
              </w:rPr>
            </w:rPrChange>
          </w:rPr>
          <w:t xml:space="preserve">However, </w:t>
        </w:r>
        <w:r w:rsidR="00EB286F" w:rsidRPr="00FA7332">
          <w:rPr>
            <w:rPrChange w:id="449" w:author="Thomas Stockhammer" w:date="2020-01-14T20:20:00Z">
              <w:rPr>
                <w:highlight w:val="yellow"/>
              </w:rPr>
            </w:rPrChange>
          </w:rPr>
          <w:lastRenderedPageBreak/>
          <w:t xml:space="preserve">the media aspects for using edge processing are not </w:t>
        </w:r>
        <w:r w:rsidR="00BC3621" w:rsidRPr="00FA7332">
          <w:rPr>
            <w:rPrChange w:id="450" w:author="Thomas Stockhammer" w:date="2020-01-14T20:20:00Z">
              <w:rPr>
                <w:highlight w:val="yellow"/>
              </w:rPr>
            </w:rPrChange>
          </w:rPr>
          <w:t xml:space="preserve">identified in these studies and information in this Technical Report </w:t>
        </w:r>
      </w:ins>
      <w:ins w:id="451" w:author="Thomas Stockhammer" w:date="2020-01-14T20:18:00Z">
        <w:r w:rsidR="00BC3621" w:rsidRPr="00FA7332">
          <w:rPr>
            <w:rPrChange w:id="452" w:author="Thomas Stockhammer" w:date="2020-01-14T20:20:00Z">
              <w:rPr>
                <w:highlight w:val="yellow"/>
              </w:rPr>
            </w:rPrChange>
          </w:rPr>
          <w:t>may be beneficially contribute to edge-based processing.</w:t>
        </w:r>
      </w:ins>
    </w:p>
    <w:p w14:paraId="2849DDF9" w14:textId="023F5930" w:rsidR="00BC3621" w:rsidDel="00663AD2" w:rsidRDefault="00BC3621" w:rsidP="00BC3621">
      <w:pPr>
        <w:rPr>
          <w:del w:id="453" w:author="Thomas Stockhammer" w:date="2020-01-14T20:18:00Z"/>
          <w:moveTo w:id="454" w:author="Thomas Stockhammer" w:date="2020-01-14T20:18:00Z"/>
        </w:rPr>
      </w:pPr>
      <w:ins w:id="455" w:author="Thomas Stockhammer" w:date="2020-01-14T20:18:00Z">
        <w:r w:rsidRPr="00FA7332">
          <w:t xml:space="preserve">In particular, </w:t>
        </w:r>
      </w:ins>
      <w:moveToRangeStart w:id="456" w:author="Thomas Stockhammer" w:date="2020-01-14T20:18:00Z" w:name="move29925263"/>
      <w:moveTo w:id="457" w:author="Thomas Stockhammer" w:date="2020-01-14T20:18:00Z">
        <w:del w:id="458" w:author="Thomas Stockhammer" w:date="2020-01-14T20:18:00Z">
          <w:r w:rsidRPr="00232453" w:rsidDel="00BC3621">
            <w:delText>S</w:delText>
          </w:r>
        </w:del>
      </w:moveTo>
      <w:ins w:id="459" w:author="Thomas Stockhammer" w:date="2020-01-14T20:18:00Z">
        <w:r w:rsidRPr="00F02685">
          <w:t>s</w:t>
        </w:r>
      </w:ins>
      <w:moveTo w:id="460" w:author="Thomas Stockhammer" w:date="2020-01-14T20:18:00Z">
        <w:r w:rsidRPr="00F02685">
          <w:t>plit Compute/Rendering architectures are not yet specified in the 5G System architecture beyond those being part of an 5G-XR aware application.</w:t>
        </w:r>
        <w:r w:rsidRPr="0062530B">
          <w:t xml:space="preserve"> </w:t>
        </w:r>
        <w:r w:rsidRPr="006120F6">
          <w:t>Integration of computational resources into the 5G System as part of edge processing functionalities are currently under st</w:t>
        </w:r>
        <w:r w:rsidRPr="00FA7332">
          <w:t>udy in 3GPP. This technical report serves to identify potentially relevant functions for XR applications when using edge processing and rendering.</w:t>
        </w:r>
      </w:moveTo>
    </w:p>
    <w:moveToRangeEnd w:id="456"/>
    <w:p w14:paraId="2FF75FD2" w14:textId="77777777" w:rsidR="00BC3621" w:rsidRPr="00C51C3D" w:rsidRDefault="00BC3621" w:rsidP="00C51C3D">
      <w:pPr>
        <w:rPr>
          <w:highlight w:val="yellow"/>
        </w:rPr>
      </w:pPr>
    </w:p>
    <w:p w14:paraId="7462BD91" w14:textId="77777777" w:rsidR="00843696" w:rsidRDefault="00843696" w:rsidP="006A1DA2">
      <w:pPr>
        <w:pStyle w:val="Heading2"/>
      </w:pPr>
      <w:bookmarkStart w:id="461" w:name="_Toc23169704"/>
      <w:r>
        <w:t>4.4</w:t>
      </w:r>
      <w:r>
        <w:tab/>
        <w:t>XR Engines and Rendering</w:t>
      </w:r>
      <w:bookmarkEnd w:id="461"/>
    </w:p>
    <w:p w14:paraId="0B0F4A55" w14:textId="77777777" w:rsidR="00843696" w:rsidRPr="008429C8" w:rsidRDefault="00843696" w:rsidP="006A1DA2">
      <w:pPr>
        <w:pStyle w:val="Heading3"/>
      </w:pPr>
      <w:bookmarkStart w:id="462" w:name="_Toc23169705"/>
      <w:r>
        <w:t>4.4.1</w:t>
      </w:r>
      <w:r>
        <w:tab/>
        <w:t>Introduction</w:t>
      </w:r>
      <w:bookmarkEnd w:id="462"/>
    </w:p>
    <w:p w14:paraId="64A34CA8" w14:textId="77777777" w:rsidR="00843696" w:rsidRDefault="00843696" w:rsidP="00843696">
      <w:r w:rsidRPr="001115E9">
        <w:t xml:space="preserve">XR engines provide a middleware that abstracts hardware and software functionalities for developers of XR applications. In the market as understood when initially writing this report, such engines were predominantly based on proprietary and commercial solutions, but with a trend towards providing standardized abstraction layers and APIs, notably provided by </w:t>
      </w:r>
      <w:proofErr w:type="spellStart"/>
      <w:r w:rsidRPr="001115E9">
        <w:t>Khronos</w:t>
      </w:r>
      <w:proofErr w:type="spellEnd"/>
      <w:r w:rsidRPr="001115E9">
        <w:t xml:space="preserve">' </w:t>
      </w:r>
      <w:proofErr w:type="spellStart"/>
      <w:r w:rsidRPr="001115E9">
        <w:t>OpenXR</w:t>
      </w:r>
      <w:proofErr w:type="spellEnd"/>
      <w:r w:rsidRPr="001115E9">
        <w:t xml:space="preserve"> [X] as well as W3C's </w:t>
      </w:r>
      <w:proofErr w:type="spellStart"/>
      <w:r w:rsidRPr="001115E9">
        <w:t>WebXR</w:t>
      </w:r>
      <w:proofErr w:type="spellEnd"/>
      <w:r w:rsidRPr="001115E9">
        <w:t xml:space="preserve"> [X]. An overview of the landscape as seen by the </w:t>
      </w:r>
      <w:proofErr w:type="spellStart"/>
      <w:r w:rsidRPr="001115E9">
        <w:t>OpenXR</w:t>
      </w:r>
      <w:proofErr w:type="spellEnd"/>
      <w:r w:rsidRPr="001115E9">
        <w:t xml:space="preserve"> community is shown in </w:t>
      </w:r>
      <w:r w:rsidRPr="001115E9">
        <w:rPr>
          <w:rPrChange w:id="463" w:author="Thomas Stockhammer" w:date="2020-01-14T21:55:00Z">
            <w:rPr>
              <w:highlight w:val="yellow"/>
            </w:rPr>
          </w:rPrChange>
        </w:rPr>
        <w:t>Figure 4.3.3-1.</w:t>
      </w:r>
    </w:p>
    <w:p w14:paraId="67C0C88F" w14:textId="7AE7D41A" w:rsidR="00843696" w:rsidRDefault="00F62292" w:rsidP="00843696">
      <w:pPr>
        <w:keepNext/>
        <w:jc w:val="center"/>
      </w:pPr>
      <w:r w:rsidRPr="002C0CB8">
        <w:rPr>
          <w:noProof/>
        </w:rPr>
        <w:drawing>
          <wp:inline distT="0" distB="0" distL="0" distR="0" wp14:anchorId="61078922" wp14:editId="416C82EF">
            <wp:extent cx="6120765" cy="2736215"/>
            <wp:effectExtent l="0" t="0" r="0" b="0"/>
            <wp:docPr id="1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20765" cy="2736215"/>
                    </a:xfrm>
                    <a:prstGeom prst="rect">
                      <a:avLst/>
                    </a:prstGeom>
                    <a:noFill/>
                    <a:ln>
                      <a:noFill/>
                    </a:ln>
                  </pic:spPr>
                </pic:pic>
              </a:graphicData>
            </a:graphic>
          </wp:inline>
        </w:drawing>
      </w:r>
    </w:p>
    <w:p w14:paraId="69DAF5A1" w14:textId="77777777" w:rsidR="00843696" w:rsidRPr="001115E9" w:rsidRDefault="00843696" w:rsidP="00843696">
      <w:pPr>
        <w:pStyle w:val="Caption"/>
        <w:jc w:val="center"/>
      </w:pPr>
      <w:r w:rsidRPr="001115E9">
        <w:t>Figure 4.</w:t>
      </w:r>
      <w:r w:rsidR="00A05770" w:rsidRPr="001115E9">
        <w:t>4</w:t>
      </w:r>
      <w:r w:rsidRPr="001115E9">
        <w:t>.</w:t>
      </w:r>
      <w:r w:rsidR="00A05770" w:rsidRPr="001115E9">
        <w:t>1</w:t>
      </w:r>
      <w:r w:rsidRPr="001115E9">
        <w:t xml:space="preserve">-1 XR engine and ecosystem landscape today and in the future as seen by </w:t>
      </w:r>
      <w:proofErr w:type="spellStart"/>
      <w:r w:rsidRPr="001115E9">
        <w:t>OpenXR</w:t>
      </w:r>
      <w:proofErr w:type="spellEnd"/>
      <w:r w:rsidR="00E1003E" w:rsidRPr="001115E9">
        <w:t xml:space="preserve"> </w:t>
      </w:r>
      <w:r w:rsidR="00E1003E" w:rsidRPr="001115E9">
        <w:rPr>
          <w:rPrChange w:id="464" w:author="Thomas Stockhammer" w:date="2020-01-14T21:55:00Z">
            <w:rPr>
              <w:highlight w:val="yellow"/>
            </w:rPr>
          </w:rPrChange>
        </w:rPr>
        <w:t xml:space="preserve">© </w:t>
      </w:r>
      <w:proofErr w:type="spellStart"/>
      <w:r w:rsidR="00E1003E" w:rsidRPr="001115E9">
        <w:rPr>
          <w:rPrChange w:id="465" w:author="Thomas Stockhammer" w:date="2020-01-14T21:55:00Z">
            <w:rPr>
              <w:highlight w:val="yellow"/>
            </w:rPr>
          </w:rPrChange>
        </w:rPr>
        <w:t>Khronos</w:t>
      </w:r>
      <w:proofErr w:type="spellEnd"/>
    </w:p>
    <w:p w14:paraId="100E1FF8" w14:textId="77777777" w:rsidR="00843696" w:rsidRPr="001115E9" w:rsidRDefault="00843696" w:rsidP="00843696">
      <w:r w:rsidRPr="001115E9">
        <w:t xml:space="preserve">An XR engine is a software-development environment designed for people to build XR experiences such as games and other XR </w:t>
      </w:r>
      <w:proofErr w:type="spellStart"/>
      <w:r w:rsidRPr="001115E9">
        <w:t>applicatoins</w:t>
      </w:r>
      <w:proofErr w:type="spellEnd"/>
      <w:r w:rsidRPr="001115E9">
        <w:t xml:space="preserve">. The core functionality typically provided by XR engines include a rendering engine ("renderer") for 2D or 3D graphics, a physics engine or collision detection (and collision response), sound, scripting, animation, artificial intelligence, networking, streaming, memory management, threading, localization support, scene graph, and may include video support. </w:t>
      </w:r>
    </w:p>
    <w:p w14:paraId="08ED37F3" w14:textId="77777777" w:rsidR="00843696" w:rsidRPr="001115E9" w:rsidRDefault="00843696" w:rsidP="00843696">
      <w:r w:rsidRPr="001115E9">
        <w:t>A couple of typical components are summarized below</w:t>
      </w:r>
    </w:p>
    <w:p w14:paraId="0F882A5D" w14:textId="77777777" w:rsidR="00843696" w:rsidRPr="001115E9" w:rsidRDefault="00843696" w:rsidP="006A1DA2">
      <w:pPr>
        <w:numPr>
          <w:ilvl w:val="0"/>
          <w:numId w:val="9"/>
        </w:numPr>
        <w:rPr>
          <w:lang w:val="en-US"/>
        </w:rPr>
      </w:pPr>
      <w:r w:rsidRPr="001115E9">
        <w:rPr>
          <w:lang w:val="en-US"/>
        </w:rPr>
        <w:t xml:space="preserve">Rendering engine: This engine basically provides the functionalities as documented in clause 4.2.2 with a set of </w:t>
      </w:r>
      <w:proofErr w:type="spellStart"/>
      <w:proofErr w:type="gramStart"/>
      <w:r w:rsidRPr="001115E9">
        <w:rPr>
          <w:lang w:val="en-US"/>
        </w:rPr>
        <w:t>well defined</w:t>
      </w:r>
      <w:proofErr w:type="spellEnd"/>
      <w:proofErr w:type="gramEnd"/>
      <w:r w:rsidRPr="001115E9">
        <w:rPr>
          <w:lang w:val="en-US"/>
        </w:rPr>
        <w:t xml:space="preserve"> APIs. In summary, the </w:t>
      </w:r>
      <w:r w:rsidR="00FF5EE0" w:rsidRPr="00DD1FE1">
        <w:fldChar w:fldCharType="begin"/>
      </w:r>
      <w:r w:rsidR="00FF5EE0" w:rsidRPr="001115E9">
        <w:instrText xml:space="preserve"> HYPERLINK "https://en.wikipedia.org/wiki/3D_rendering" \o "3D rendering" </w:instrText>
      </w:r>
      <w:r w:rsidR="00FF5EE0" w:rsidRPr="001115E9">
        <w:rPr>
          <w:rPrChange w:id="466" w:author="Thomas Stockhammer" w:date="2020-01-14T21:55:00Z">
            <w:rPr>
              <w:lang w:val="en-US"/>
            </w:rPr>
          </w:rPrChange>
        </w:rPr>
        <w:fldChar w:fldCharType="separate"/>
      </w:r>
      <w:r w:rsidRPr="001115E9">
        <w:rPr>
          <w:lang w:val="en-US"/>
        </w:rPr>
        <w:t>rendering</w:t>
      </w:r>
      <w:r w:rsidR="00FF5EE0" w:rsidRPr="006A08E2">
        <w:rPr>
          <w:lang w:val="en-US"/>
        </w:rPr>
        <w:fldChar w:fldCharType="end"/>
      </w:r>
      <w:r w:rsidRPr="001115E9">
        <w:rPr>
          <w:lang w:val="en-US"/>
        </w:rPr>
        <w:t> engine generates animated 3D graphics by any of a number of methods (</w:t>
      </w:r>
      <w:r w:rsidR="00FF5EE0" w:rsidRPr="00DD1FE1">
        <w:fldChar w:fldCharType="begin"/>
      </w:r>
      <w:r w:rsidR="00FF5EE0" w:rsidRPr="001115E9">
        <w:instrText xml:space="preserve"> HYPERLINK "https://en.wikipedia.org/wiki/Rasterization" \o "Rasterization" </w:instrText>
      </w:r>
      <w:r w:rsidR="00FF5EE0" w:rsidRPr="001115E9">
        <w:rPr>
          <w:rPrChange w:id="467" w:author="Thomas Stockhammer" w:date="2020-01-14T21:55:00Z">
            <w:rPr>
              <w:lang w:val="en-US"/>
            </w:rPr>
          </w:rPrChange>
        </w:rPr>
        <w:fldChar w:fldCharType="separate"/>
      </w:r>
      <w:r w:rsidRPr="001115E9">
        <w:rPr>
          <w:lang w:val="en-US"/>
        </w:rPr>
        <w:t>rasterization</w:t>
      </w:r>
      <w:r w:rsidR="00FF5EE0" w:rsidRPr="006A08E2">
        <w:rPr>
          <w:lang w:val="en-US"/>
        </w:rPr>
        <w:fldChar w:fldCharType="end"/>
      </w:r>
      <w:r w:rsidRPr="001115E9">
        <w:rPr>
          <w:lang w:val="en-US"/>
        </w:rPr>
        <w:t>, </w:t>
      </w:r>
      <w:r w:rsidR="00FF5EE0" w:rsidRPr="00DD1FE1">
        <w:fldChar w:fldCharType="begin"/>
      </w:r>
      <w:r w:rsidR="00FF5EE0" w:rsidRPr="001115E9">
        <w:instrText xml:space="preserve"> HYPERLINK "https://en.wikipedia.org/wiki/Ray_tracing_(graphics)" \o "Ray tracing (graphics)" </w:instrText>
      </w:r>
      <w:r w:rsidR="00FF5EE0" w:rsidRPr="001115E9">
        <w:rPr>
          <w:rPrChange w:id="468" w:author="Thomas Stockhammer" w:date="2020-01-14T21:55:00Z">
            <w:rPr>
              <w:lang w:val="en-US"/>
            </w:rPr>
          </w:rPrChange>
        </w:rPr>
        <w:fldChar w:fldCharType="separate"/>
      </w:r>
      <w:r w:rsidRPr="001115E9">
        <w:rPr>
          <w:lang w:val="en-US"/>
        </w:rPr>
        <w:t>ray-tracing</w:t>
      </w:r>
      <w:r w:rsidR="00FF5EE0" w:rsidRPr="006A08E2">
        <w:rPr>
          <w:lang w:val="en-US"/>
        </w:rPr>
        <w:fldChar w:fldCharType="end"/>
      </w:r>
      <w:r w:rsidRPr="001115E9">
        <w:rPr>
          <w:lang w:val="en-US"/>
        </w:rPr>
        <w:t xml:space="preserve"> etc.). </w:t>
      </w:r>
      <w:r w:rsidRPr="001115E9">
        <w:t>Instead of being programmed and compiled to be executed on the CPU or GPU directly, most often rendering engines are built upon one or multiple rendering </w:t>
      </w:r>
      <w:r w:rsidR="00FF5EE0" w:rsidRPr="00DD1FE1">
        <w:fldChar w:fldCharType="begin"/>
      </w:r>
      <w:r w:rsidR="00FF5EE0" w:rsidRPr="001115E9">
        <w:instrText xml:space="preserve"> HYPERLINK "https://en.wikipedia.org/wiki/Application_programming_interface" \o "Application programming interface" </w:instrText>
      </w:r>
      <w:r w:rsidR="00FF5EE0" w:rsidRPr="001115E9">
        <w:rPr>
          <w:rPrChange w:id="469" w:author="Thomas Stockhammer" w:date="2020-01-14T21:55:00Z">
            <w:rPr/>
          </w:rPrChange>
        </w:rPr>
        <w:fldChar w:fldCharType="separate"/>
      </w:r>
      <w:r w:rsidRPr="001115E9">
        <w:t>application programming interfaces</w:t>
      </w:r>
      <w:r w:rsidR="00FF5EE0" w:rsidRPr="006A08E2">
        <w:fldChar w:fldCharType="end"/>
      </w:r>
      <w:r w:rsidRPr="001115E9">
        <w:t> (APIs), such as </w:t>
      </w:r>
      <w:r w:rsidR="00FF5EE0" w:rsidRPr="00DD1FE1">
        <w:fldChar w:fldCharType="begin"/>
      </w:r>
      <w:r w:rsidR="00FF5EE0" w:rsidRPr="001115E9">
        <w:instrText xml:space="preserve"> HYPERLINK "https://en.wikipedia.org/wiki/Direct3D" \o "Direct3D" </w:instrText>
      </w:r>
      <w:r w:rsidR="00FF5EE0" w:rsidRPr="001115E9">
        <w:rPr>
          <w:rPrChange w:id="470" w:author="Thomas Stockhammer" w:date="2020-01-14T21:55:00Z">
            <w:rPr/>
          </w:rPrChange>
        </w:rPr>
        <w:fldChar w:fldCharType="separate"/>
      </w:r>
      <w:r w:rsidRPr="001115E9">
        <w:t>Direct3D</w:t>
      </w:r>
      <w:r w:rsidR="00FF5EE0" w:rsidRPr="006A08E2">
        <w:fldChar w:fldCharType="end"/>
      </w:r>
      <w:del w:id="471" w:author="Thomas Stockhammer" w:date="2020-01-14T20:24:00Z">
        <w:r w:rsidRPr="001115E9" w:rsidDel="00797823">
          <w:delText xml:space="preserve"> </w:delText>
        </w:r>
        <w:r w:rsidRPr="001115E9" w:rsidDel="00797823">
          <w:rPr>
            <w:rPrChange w:id="472" w:author="Thomas Stockhammer" w:date="2020-01-14T21:55:00Z">
              <w:rPr>
                <w:highlight w:val="yellow"/>
              </w:rPr>
            </w:rPrChange>
          </w:rPr>
          <w:delText>[X]</w:delText>
        </w:r>
        <w:r w:rsidRPr="001115E9" w:rsidDel="00797823">
          <w:delText>,</w:delText>
        </w:r>
      </w:del>
      <w:r w:rsidRPr="001115E9">
        <w:t> </w:t>
      </w:r>
      <w:r w:rsidR="00FF5EE0" w:rsidRPr="00DD1FE1">
        <w:fldChar w:fldCharType="begin"/>
      </w:r>
      <w:r w:rsidR="00FF5EE0" w:rsidRPr="001115E9">
        <w:instrText xml:space="preserve"> HYPERLINK "https://en.wikipedia.org/wiki/OpenGL" \o "OpenGL" </w:instrText>
      </w:r>
      <w:r w:rsidR="00FF5EE0" w:rsidRPr="001115E9">
        <w:rPr>
          <w:rPrChange w:id="473" w:author="Thomas Stockhammer" w:date="2020-01-14T21:55:00Z">
            <w:rPr/>
          </w:rPrChange>
        </w:rPr>
        <w:fldChar w:fldCharType="separate"/>
      </w:r>
      <w:r w:rsidRPr="001115E9">
        <w:t>OpenGL</w:t>
      </w:r>
      <w:r w:rsidR="00FF5EE0" w:rsidRPr="006A08E2">
        <w:fldChar w:fldCharType="end"/>
      </w:r>
      <w:del w:id="474" w:author="Thomas Stockhammer" w:date="2020-01-14T20:24:00Z">
        <w:r w:rsidRPr="001115E9" w:rsidDel="00797823">
          <w:delText xml:space="preserve"> </w:delText>
        </w:r>
        <w:r w:rsidRPr="001115E9" w:rsidDel="00797823">
          <w:rPr>
            <w:rPrChange w:id="475" w:author="Thomas Stockhammer" w:date="2020-01-14T21:55:00Z">
              <w:rPr>
                <w:highlight w:val="yellow"/>
              </w:rPr>
            </w:rPrChange>
          </w:rPr>
          <w:delText>[X]</w:delText>
        </w:r>
      </w:del>
      <w:r w:rsidRPr="001115E9">
        <w:t>, or </w:t>
      </w:r>
      <w:r w:rsidR="00FF5EE0" w:rsidRPr="00DD1FE1">
        <w:fldChar w:fldCharType="begin"/>
      </w:r>
      <w:r w:rsidR="00FF5EE0" w:rsidRPr="001115E9">
        <w:instrText xml:space="preserve"> HYPERLINK "https://en.wikipedia.org/wiki/Vulkan_(API)" \o "Vulkan (API)" </w:instrText>
      </w:r>
      <w:r w:rsidR="00FF5EE0" w:rsidRPr="001115E9">
        <w:rPr>
          <w:rPrChange w:id="476" w:author="Thomas Stockhammer" w:date="2020-01-14T21:55:00Z">
            <w:rPr/>
          </w:rPrChange>
        </w:rPr>
        <w:fldChar w:fldCharType="separate"/>
      </w:r>
      <w:r w:rsidRPr="001115E9">
        <w:t>Vulkan</w:t>
      </w:r>
      <w:r w:rsidR="00FF5EE0" w:rsidRPr="006A08E2">
        <w:fldChar w:fldCharType="end"/>
      </w:r>
      <w:del w:id="477" w:author="Thomas Stockhammer" w:date="2020-01-14T20:24:00Z">
        <w:r w:rsidRPr="001115E9" w:rsidDel="00797823">
          <w:delText xml:space="preserve"> </w:delText>
        </w:r>
        <w:r w:rsidRPr="001115E9" w:rsidDel="00797823">
          <w:rPr>
            <w:rPrChange w:id="478" w:author="Thomas Stockhammer" w:date="2020-01-14T21:55:00Z">
              <w:rPr>
                <w:highlight w:val="yellow"/>
              </w:rPr>
            </w:rPrChange>
          </w:rPr>
          <w:delText>[X]</w:delText>
        </w:r>
      </w:del>
      <w:r w:rsidRPr="001115E9">
        <w:t> which provide a </w:t>
      </w:r>
      <w:r w:rsidR="00FF5EE0" w:rsidRPr="00DD1FE1">
        <w:fldChar w:fldCharType="begin"/>
      </w:r>
      <w:r w:rsidR="00FF5EE0" w:rsidRPr="001115E9">
        <w:instrText xml:space="preserve"> HYPERLINK "https://en.wikipedia.org/wiki/Software" \o "Software" </w:instrText>
      </w:r>
      <w:r w:rsidR="00FF5EE0" w:rsidRPr="001115E9">
        <w:rPr>
          <w:rPrChange w:id="479" w:author="Thomas Stockhammer" w:date="2020-01-14T21:55:00Z">
            <w:rPr/>
          </w:rPrChange>
        </w:rPr>
        <w:fldChar w:fldCharType="separate"/>
      </w:r>
      <w:r w:rsidRPr="001115E9">
        <w:t>software</w:t>
      </w:r>
      <w:r w:rsidR="00FF5EE0" w:rsidRPr="006A08E2">
        <w:fldChar w:fldCharType="end"/>
      </w:r>
      <w:r w:rsidRPr="001115E9">
        <w:t> abstraction of the </w:t>
      </w:r>
      <w:r w:rsidR="00FF5EE0" w:rsidRPr="00DD1FE1">
        <w:fldChar w:fldCharType="begin"/>
      </w:r>
      <w:r w:rsidR="00FF5EE0" w:rsidRPr="001115E9">
        <w:instrText xml:space="preserve"> HYPERLINK "https://en.wikipedia.org/wiki/Graphics_processing_unit" \o "Graphics processing unit" </w:instrText>
      </w:r>
      <w:r w:rsidR="00FF5EE0" w:rsidRPr="001115E9">
        <w:rPr>
          <w:rPrChange w:id="480" w:author="Thomas Stockhammer" w:date="2020-01-14T21:55:00Z">
            <w:rPr/>
          </w:rPrChange>
        </w:rPr>
        <w:fldChar w:fldCharType="separate"/>
      </w:r>
      <w:r w:rsidRPr="001115E9">
        <w:t>graphics processing unit</w:t>
      </w:r>
      <w:r w:rsidR="00FF5EE0" w:rsidRPr="006A08E2">
        <w:fldChar w:fldCharType="end"/>
      </w:r>
      <w:r w:rsidRPr="001115E9">
        <w:t xml:space="preserve"> (GPU). </w:t>
      </w:r>
    </w:p>
    <w:p w14:paraId="75CDF764" w14:textId="77777777" w:rsidR="00843696" w:rsidRPr="001115E9" w:rsidRDefault="00843696" w:rsidP="006A1DA2">
      <w:pPr>
        <w:numPr>
          <w:ilvl w:val="0"/>
          <w:numId w:val="9"/>
        </w:numPr>
      </w:pPr>
      <w:r w:rsidRPr="001115E9">
        <w:t xml:space="preserve">Audio </w:t>
      </w:r>
      <w:proofErr w:type="spellStart"/>
      <w:r w:rsidRPr="001115E9">
        <w:t>engin</w:t>
      </w:r>
      <w:proofErr w:type="spellEnd"/>
      <w:r w:rsidRPr="001115E9">
        <w:rPr>
          <w:lang w:val="en-US"/>
        </w:rPr>
        <w:t xml:space="preserve">e: The audio engine is the component which consists of algorithms related to the loading, modifying and output of sound through the client's speaker system.  At a minimum it </w:t>
      </w:r>
      <w:proofErr w:type="gramStart"/>
      <w:r w:rsidRPr="001115E9">
        <w:rPr>
          <w:lang w:val="en-US"/>
        </w:rPr>
        <w:t>is able to</w:t>
      </w:r>
      <w:proofErr w:type="gramEnd"/>
      <w:r w:rsidRPr="001115E9">
        <w:rPr>
          <w:lang w:val="en-US"/>
        </w:rPr>
        <w:t xml:space="preserve"> load, decompress and play sound files. More advanced audio engines can calculate and produce such things as </w:t>
      </w:r>
      <w:r w:rsidR="00FF5EE0" w:rsidRPr="00DD1FE1">
        <w:fldChar w:fldCharType="begin"/>
      </w:r>
      <w:r w:rsidR="00FF5EE0" w:rsidRPr="001115E9">
        <w:instrText xml:space="preserve"> HYPERLINK "https://en.wikipedia.org/wiki/Doppler_effect" \o "Doppler effect" </w:instrText>
      </w:r>
      <w:r w:rsidR="00FF5EE0" w:rsidRPr="001115E9">
        <w:rPr>
          <w:rPrChange w:id="481" w:author="Thomas Stockhammer" w:date="2020-01-14T21:55:00Z">
            <w:rPr/>
          </w:rPrChange>
        </w:rPr>
        <w:fldChar w:fldCharType="separate"/>
      </w:r>
      <w:r w:rsidRPr="001115E9">
        <w:t>Doppler effects</w:t>
      </w:r>
      <w:r w:rsidR="00FF5EE0" w:rsidRPr="006A08E2">
        <w:fldChar w:fldCharType="end"/>
      </w:r>
      <w:r w:rsidRPr="001115E9">
        <w:rPr>
          <w:lang w:val="en-US"/>
        </w:rPr>
        <w:t>, echoes, pitch/amplitude adjustments, </w:t>
      </w:r>
      <w:r w:rsidR="00FF5EE0" w:rsidRPr="00DD1FE1">
        <w:fldChar w:fldCharType="begin"/>
      </w:r>
      <w:r w:rsidR="00FF5EE0" w:rsidRPr="001115E9">
        <w:instrText xml:space="preserve"> HYPERLINK "https://en.wikipedia.org/wiki/Oscillation" \o "Oscillation" </w:instrText>
      </w:r>
      <w:r w:rsidR="00FF5EE0" w:rsidRPr="001115E9">
        <w:rPr>
          <w:rPrChange w:id="482" w:author="Thomas Stockhammer" w:date="2020-01-14T21:55:00Z">
            <w:rPr/>
          </w:rPrChange>
        </w:rPr>
        <w:fldChar w:fldCharType="separate"/>
      </w:r>
      <w:r w:rsidRPr="001115E9">
        <w:t>oscillation</w:t>
      </w:r>
      <w:r w:rsidR="00FF5EE0" w:rsidRPr="006A08E2">
        <w:fldChar w:fldCharType="end"/>
      </w:r>
      <w:r w:rsidRPr="001115E9">
        <w:rPr>
          <w:lang w:val="en-US"/>
        </w:rPr>
        <w:t xml:space="preserve">, etc. It can perform calculations on the </w:t>
      </w:r>
      <w:r w:rsidRPr="001115E9">
        <w:rPr>
          <w:lang w:val="en-US"/>
        </w:rPr>
        <w:lastRenderedPageBreak/>
        <w:t xml:space="preserve">CPU, or on a dedicated ASIC. Abstraction APIs, such as </w:t>
      </w:r>
      <w:proofErr w:type="spellStart"/>
      <w:r w:rsidRPr="001115E9">
        <w:rPr>
          <w:lang w:val="en-US"/>
        </w:rPr>
        <w:t>OpenAL</w:t>
      </w:r>
      <w:proofErr w:type="spellEnd"/>
      <w:del w:id="483" w:author="Thomas Stockhammer" w:date="2020-01-14T21:55:00Z">
        <w:r w:rsidRPr="001115E9" w:rsidDel="001115E9">
          <w:rPr>
            <w:lang w:val="en-US"/>
          </w:rPr>
          <w:delText xml:space="preserve"> </w:delText>
        </w:r>
        <w:r w:rsidRPr="001115E9" w:rsidDel="001115E9">
          <w:rPr>
            <w:lang w:val="en-US"/>
            <w:rPrChange w:id="484" w:author="Thomas Stockhammer" w:date="2020-01-14T21:55:00Z">
              <w:rPr>
                <w:highlight w:val="yellow"/>
                <w:lang w:val="en-US"/>
              </w:rPr>
            </w:rPrChange>
          </w:rPr>
          <w:delText>[X]</w:delText>
        </w:r>
      </w:del>
      <w:r w:rsidRPr="001115E9">
        <w:rPr>
          <w:lang w:val="en-US"/>
        </w:rPr>
        <w:t xml:space="preserve">, SDL audio, </w:t>
      </w:r>
      <w:proofErr w:type="spellStart"/>
      <w:r w:rsidRPr="001115E9">
        <w:rPr>
          <w:lang w:val="en-US"/>
        </w:rPr>
        <w:t>XAudio</w:t>
      </w:r>
      <w:proofErr w:type="spellEnd"/>
      <w:r w:rsidRPr="001115E9">
        <w:rPr>
          <w:lang w:val="en-US"/>
        </w:rPr>
        <w:t xml:space="preserve"> 2, Web Audio</w:t>
      </w:r>
      <w:del w:id="485" w:author="Thomas Stockhammer" w:date="2020-01-14T21:55:00Z">
        <w:r w:rsidRPr="001115E9" w:rsidDel="001115E9">
          <w:rPr>
            <w:lang w:val="en-US"/>
          </w:rPr>
          <w:delText xml:space="preserve"> </w:delText>
        </w:r>
        <w:r w:rsidRPr="001115E9" w:rsidDel="001115E9">
          <w:rPr>
            <w:lang w:val="en-US"/>
            <w:rPrChange w:id="486" w:author="Thomas Stockhammer" w:date="2020-01-14T21:55:00Z">
              <w:rPr>
                <w:highlight w:val="yellow"/>
                <w:lang w:val="en-US"/>
              </w:rPr>
            </w:rPrChange>
          </w:rPr>
          <w:delText>[X]</w:delText>
        </w:r>
      </w:del>
      <w:r w:rsidRPr="001115E9">
        <w:rPr>
          <w:lang w:val="en-US"/>
        </w:rPr>
        <w:t>, etc. are available.</w:t>
      </w:r>
    </w:p>
    <w:p w14:paraId="7998ADB6" w14:textId="77777777" w:rsidR="00843696" w:rsidRPr="001115E9" w:rsidRDefault="00843696" w:rsidP="006A1DA2">
      <w:pPr>
        <w:numPr>
          <w:ilvl w:val="0"/>
          <w:numId w:val="9"/>
        </w:numPr>
      </w:pPr>
      <w:r w:rsidRPr="001115E9">
        <w:t>Physics engine</w:t>
      </w:r>
      <w:r w:rsidRPr="001115E9">
        <w:rPr>
          <w:lang w:val="en-US"/>
        </w:rPr>
        <w:t>: The physics engine is responsible for emulating the laws of physics realistically within the XR application. Specifically, it provides a set of functions for simulating physical forces and collisions, acting on the various objects within the scene at </w:t>
      </w:r>
      <w:r w:rsidR="00FF5EE0" w:rsidRPr="00DD1FE1">
        <w:fldChar w:fldCharType="begin"/>
      </w:r>
      <w:r w:rsidR="00FF5EE0" w:rsidRPr="001115E9">
        <w:instrText xml:space="preserve"> HYPERLINK "https://en.wikipedia.org/wiki/Run_time_(program_lifecycle_phase)" \o "Run time (program lifecycle phase)" </w:instrText>
      </w:r>
      <w:r w:rsidR="00FF5EE0" w:rsidRPr="001115E9">
        <w:rPr>
          <w:rPrChange w:id="487" w:author="Thomas Stockhammer" w:date="2020-01-14T21:55:00Z">
            <w:rPr/>
          </w:rPrChange>
        </w:rPr>
        <w:fldChar w:fldCharType="separate"/>
      </w:r>
      <w:r w:rsidRPr="001115E9">
        <w:t>run time</w:t>
      </w:r>
      <w:r w:rsidR="00FF5EE0" w:rsidRPr="00DD1FE1">
        <w:fldChar w:fldCharType="end"/>
      </w:r>
      <w:r w:rsidRPr="001115E9">
        <w:rPr>
          <w:lang w:val="en-US"/>
        </w:rPr>
        <w:t>.</w:t>
      </w:r>
    </w:p>
    <w:p w14:paraId="714D1F04" w14:textId="77777777" w:rsidR="00843696" w:rsidRPr="00BB0572" w:rsidRDefault="00843696" w:rsidP="006A1DA2">
      <w:pPr>
        <w:numPr>
          <w:ilvl w:val="0"/>
          <w:numId w:val="9"/>
        </w:numPr>
        <w:rPr>
          <w:lang w:val="en-US"/>
        </w:rPr>
      </w:pPr>
      <w:r w:rsidRPr="00BB0572">
        <w:rPr>
          <w:lang w:val="en-US"/>
        </w:rPr>
        <w:t>Artificial intelligenc</w:t>
      </w:r>
      <w:r>
        <w:rPr>
          <w:lang w:val="en-US"/>
        </w:rPr>
        <w:t xml:space="preserve">e (AI): </w:t>
      </w:r>
      <w:hyperlink r:id="rId35" w:tooltip="Artificial intelligence" w:history="1">
        <w:r w:rsidRPr="00BB0572">
          <w:rPr>
            <w:lang w:val="en-US"/>
          </w:rPr>
          <w:t>AI</w:t>
        </w:r>
      </w:hyperlink>
      <w:r w:rsidRPr="00BB0572">
        <w:rPr>
          <w:lang w:val="en-US"/>
        </w:rPr>
        <w:t xml:space="preserve"> is usually outsourced from the main XR engine into a special module to be designed and written by software engineers with specialist knowledge. </w:t>
      </w:r>
      <w:r>
        <w:rPr>
          <w:lang w:val="en-US"/>
        </w:rPr>
        <w:t>XR applications</w:t>
      </w:r>
      <w:r w:rsidRPr="00BB0572">
        <w:rPr>
          <w:lang w:val="en-US"/>
        </w:rPr>
        <w:t xml:space="preserve"> implement very different AI systems, and thus, AI </w:t>
      </w:r>
      <w:proofErr w:type="gramStart"/>
      <w:r w:rsidRPr="00BB0572">
        <w:rPr>
          <w:lang w:val="en-US"/>
        </w:rPr>
        <w:t>is considered to be</w:t>
      </w:r>
      <w:proofErr w:type="gramEnd"/>
      <w:r w:rsidRPr="00BB0572">
        <w:rPr>
          <w:lang w:val="en-US"/>
        </w:rPr>
        <w:t xml:space="preserve"> specific to the particular </w:t>
      </w:r>
      <w:r>
        <w:rPr>
          <w:lang w:val="en-US"/>
        </w:rPr>
        <w:t>XR application</w:t>
      </w:r>
      <w:r w:rsidRPr="00BB0572">
        <w:rPr>
          <w:lang w:val="en-US"/>
        </w:rPr>
        <w:t xml:space="preserve"> for which it is created. </w:t>
      </w:r>
    </w:p>
    <w:p w14:paraId="36ABDF0E" w14:textId="77777777" w:rsidR="00843696" w:rsidRDefault="00843696" w:rsidP="00843696">
      <w:r>
        <w:t xml:space="preserve">One of the major game engines used to create several notable games such as </w:t>
      </w:r>
      <w:proofErr w:type="spellStart"/>
      <w:r>
        <w:t>Fortnite</w:t>
      </w:r>
      <w:proofErr w:type="spellEnd"/>
      <w:r>
        <w:t xml:space="preserve"> ™, </w:t>
      </w:r>
      <w:proofErr w:type="spellStart"/>
      <w:r>
        <w:t>PlayerUnknown's</w:t>
      </w:r>
      <w:proofErr w:type="spellEnd"/>
      <w:r>
        <w:t xml:space="preserve"> Battlegrounds ™, and Life is Strange 2 ™, is the </w:t>
      </w:r>
      <w:r w:rsidRPr="00BB0572">
        <w:rPr>
          <w:i/>
          <w:iCs/>
        </w:rPr>
        <w:t>Unreal Engine 4</w:t>
      </w:r>
      <w:r>
        <w:rPr>
          <w:i/>
          <w:iCs/>
        </w:rPr>
        <w:t xml:space="preserve"> ™</w:t>
      </w:r>
      <w:r>
        <w:t xml:space="preserve">. Another game engine with significant share </w:t>
      </w:r>
      <w:proofErr w:type="spellStart"/>
      <w:r>
        <w:t>ise</w:t>
      </w:r>
      <w:proofErr w:type="spellEnd"/>
      <w:r>
        <w:t xml:space="preserve"> the </w:t>
      </w:r>
      <w:r w:rsidRPr="00BB0572">
        <w:rPr>
          <w:i/>
          <w:iCs/>
        </w:rPr>
        <w:t>Unity</w:t>
      </w:r>
      <w:r>
        <w:rPr>
          <w:i/>
          <w:iCs/>
        </w:rPr>
        <w:t xml:space="preserve"> ™</w:t>
      </w:r>
      <w:r>
        <w:t xml:space="preserve"> engine. This engine is the one behind games such as Rust ™, </w:t>
      </w:r>
      <w:proofErr w:type="spellStart"/>
      <w:r>
        <w:t>Subnautica</w:t>
      </w:r>
      <w:proofErr w:type="spellEnd"/>
      <w:r>
        <w:t xml:space="preserve"> ™, and Life is Strange Before the Storm ™. Unity™ is a cross-platform XR engine developed by Unity Technologies, first announced and released in June 2005. As of 2018, the engine had been extended to support more than 25 platforms. The engine can be used to create three-dimensional, two-dimensional, virtual reality, and augmented reality games and applications. The engine has been adopted by industries outside video gaming, such as film, automotive, architecture, engineering and construction. A component of Unity are s</w:t>
      </w:r>
      <w:r w:rsidRPr="00B86DA5">
        <w:t xml:space="preserve">criptable </w:t>
      </w:r>
      <w:r>
        <w:t>r</w:t>
      </w:r>
      <w:r w:rsidRPr="00B86DA5">
        <w:t>ender</w:t>
      </w:r>
      <w:r>
        <w:t>ing</w:t>
      </w:r>
      <w:r w:rsidRPr="00B86DA5">
        <w:t xml:space="preserve"> </w:t>
      </w:r>
      <w:r>
        <w:t>p</w:t>
      </w:r>
      <w:r w:rsidRPr="00B86DA5">
        <w:t>ipeline</w:t>
      </w:r>
      <w:r>
        <w:t>s</w:t>
      </w:r>
      <w:r w:rsidRPr="00B86DA5">
        <w:t xml:space="preserve"> for developers to create high-end graphics</w:t>
      </w:r>
      <w:r>
        <w:t xml:space="preserve"> including high-end ones </w:t>
      </w:r>
      <w:r w:rsidRPr="00B86DA5">
        <w:t>for console</w:t>
      </w:r>
      <w:r>
        <w:t>s</w:t>
      </w:r>
      <w:r w:rsidRPr="00B86DA5">
        <w:t xml:space="preserve"> and PC experiences, </w:t>
      </w:r>
      <w:r>
        <w:t>as well as</w:t>
      </w:r>
      <w:r w:rsidRPr="00B86DA5">
        <w:t xml:space="preserve"> the </w:t>
      </w:r>
      <w:r>
        <w:t>lightweight ones</w:t>
      </w:r>
      <w:r w:rsidRPr="00B86DA5">
        <w:t xml:space="preserve"> for mobile, virtual reality, augmented reality, and mixed reality</w:t>
      </w:r>
      <w:r>
        <w:t>.</w:t>
      </w:r>
    </w:p>
    <w:p w14:paraId="7A98E6A3" w14:textId="77777777" w:rsidR="00843696" w:rsidRDefault="00843696" w:rsidP="00843696">
      <w:pPr>
        <w:rPr>
          <w:ins w:id="488" w:author="Thomas Stockhammer" w:date="2019-12-02T21:50:00Z"/>
        </w:rPr>
      </w:pPr>
      <w:r w:rsidRPr="00D7278E">
        <w:t xml:space="preserve">The Unreal Engine </w:t>
      </w:r>
      <w:r>
        <w:t xml:space="preserve">was </w:t>
      </w:r>
      <w:r w:rsidRPr="00D7278E">
        <w:t xml:space="preserve">first showcased in the 1998 first-person shooter game Unreal. Although initially developed for first-person shooters, it </w:t>
      </w:r>
      <w:r>
        <w:t>is</w:t>
      </w:r>
      <w:r w:rsidRPr="00D7278E">
        <w:t xml:space="preserve"> used in a variety of other genres, including platformers, fighting games, MMORPGs, and other RPGs. </w:t>
      </w:r>
    </w:p>
    <w:p w14:paraId="56D4F127" w14:textId="77777777" w:rsidR="0065781B" w:rsidDel="00353756" w:rsidRDefault="0065781B" w:rsidP="00353756">
      <w:pPr>
        <w:rPr>
          <w:del w:id="489" w:author="Thomas Stockhammer" w:date="2019-12-02T22:04:00Z"/>
        </w:rPr>
      </w:pPr>
      <w:ins w:id="490" w:author="Thomas Stockhammer" w:date="2019-12-02T21:50:00Z">
        <w:r>
          <w:t>Fig</w:t>
        </w:r>
      </w:ins>
      <w:ins w:id="491" w:author="Thomas Stockhammer" w:date="2019-12-02T21:51:00Z">
        <w:r>
          <w:t>ure 4.4.1-2 prov</w:t>
        </w:r>
      </w:ins>
      <w:ins w:id="492" w:author="Thomas Stockhammer" w:date="2019-12-02T22:03:00Z">
        <w:r w:rsidR="00353756">
          <w:t>ides an overview of typical CPU and GPU operations for XR applications.</w:t>
        </w:r>
        <w:r w:rsidR="00353756">
          <w:rPr>
            <w:lang w:val="en-US"/>
          </w:rPr>
          <w:t xml:space="preserve"> </w:t>
        </w:r>
      </w:ins>
    </w:p>
    <w:p w14:paraId="42343B69" w14:textId="77777777" w:rsidR="00D741A0" w:rsidDel="00353756" w:rsidRDefault="00D741A0" w:rsidP="00843696">
      <w:pPr>
        <w:rPr>
          <w:del w:id="493" w:author="Thomas Stockhammer" w:date="2019-12-02T22:04:00Z"/>
        </w:rPr>
      </w:pPr>
      <w:del w:id="494" w:author="Thomas Stockhammer" w:date="2019-12-02T22:04:00Z">
        <w:r w:rsidRPr="006A1DA2" w:rsidDel="00353756">
          <w:rPr>
            <w:highlight w:val="yellow"/>
          </w:rPr>
          <w:delText>[describe and reference figure]</w:delText>
        </w:r>
      </w:del>
    </w:p>
    <w:p w14:paraId="68D8079B" w14:textId="77777777" w:rsidR="00A05770" w:rsidRDefault="00DA4F3E" w:rsidP="006A1DA2">
      <w:pPr>
        <w:keepNext/>
      </w:pPr>
      <w:r>
        <w:rPr>
          <w:noProof/>
        </w:rPr>
        <w:object w:dxaOrig="14206" w:dyaOrig="9961" w14:anchorId="7924CAF8">
          <v:shape id="_x0000_i1028" type="#_x0000_t75" style="width:481.5pt;height:337.5pt" o:ole="">
            <v:imagedata r:id="rId36" o:title=""/>
          </v:shape>
          <o:OLEObject Type="Embed" ProgID="Visio.Drawing.15" ShapeID="_x0000_i1028" DrawAspect="Content" ObjectID="_1640548977" r:id="rId37"/>
        </w:object>
      </w:r>
    </w:p>
    <w:p w14:paraId="42A8A4B1" w14:textId="77777777" w:rsidR="00F1187A" w:rsidRDefault="00A05770" w:rsidP="006A1DA2">
      <w:pPr>
        <w:pStyle w:val="Caption"/>
        <w:jc w:val="center"/>
      </w:pPr>
      <w:r>
        <w:t>Figure 4.4.1-2 CPU and GPU operations</w:t>
      </w:r>
      <w:ins w:id="495" w:author="Thomas Stockhammer" w:date="2019-12-02T21:51:00Z">
        <w:r w:rsidR="0065781B">
          <w:t xml:space="preserve"> for XR applications</w:t>
        </w:r>
      </w:ins>
    </w:p>
    <w:p w14:paraId="5AC2FCE8" w14:textId="77777777" w:rsidR="00843696" w:rsidRDefault="00843696" w:rsidP="00843696">
      <w:r>
        <w:lastRenderedPageBreak/>
        <w:t>As mentioned above, key aspects of such XR engines and abstraction layers is the integration of advanced functionalities for new XR experiences including</w:t>
      </w:r>
      <w:r w:rsidRPr="00E604AB">
        <w:t xml:space="preserve"> </w:t>
      </w:r>
      <w:r>
        <w:t xml:space="preserve">video, </w:t>
      </w:r>
      <w:r w:rsidRPr="00E604AB">
        <w:t xml:space="preserve">sound, scripting, networking, streaming, localization support, </w:t>
      </w:r>
      <w:r>
        <w:t xml:space="preserve">and </w:t>
      </w:r>
      <w:r w:rsidRPr="00E604AB">
        <w:t>scene graph</w:t>
      </w:r>
      <w:r>
        <w:t>s</w:t>
      </w:r>
      <w:r w:rsidRPr="00E604AB">
        <w:t>.</w:t>
      </w:r>
      <w:r>
        <w:t xml:space="preserve"> By well-defined APIs, XR engines may also be distributed, where part of the functionality is hosted in the network on an XR Server and parts of the functionality are carried out in the XR device. </w:t>
      </w:r>
    </w:p>
    <w:p w14:paraId="056D2B9F" w14:textId="77777777" w:rsidR="00A05770" w:rsidRDefault="00A05770" w:rsidP="00843696">
      <w:r>
        <w:t xml:space="preserve">GPU operations and rendering </w:t>
      </w:r>
      <w:proofErr w:type="gramStart"/>
      <w:r>
        <w:t>is</w:t>
      </w:r>
      <w:proofErr w:type="gramEnd"/>
      <w:r>
        <w:t xml:space="preserve"> dealt with in clause 4.4.</w:t>
      </w:r>
      <w:r w:rsidR="00E4171C">
        <w:t>2</w:t>
      </w:r>
      <w:r>
        <w:t>.</w:t>
      </w:r>
    </w:p>
    <w:p w14:paraId="482F3659" w14:textId="77777777" w:rsidR="00843696" w:rsidRDefault="00843696" w:rsidP="00843696">
      <w:r>
        <w:t xml:space="preserve">In the remainder of this Technical Report, the term </w:t>
      </w:r>
      <w:r w:rsidRPr="00BB0572">
        <w:rPr>
          <w:i/>
          <w:iCs/>
        </w:rPr>
        <w:t>XR engine</w:t>
      </w:r>
      <w:r>
        <w:t xml:space="preserve"> is used </w:t>
      </w:r>
      <w:proofErr w:type="gramStart"/>
      <w:r w:rsidR="00D741A0">
        <w:t xml:space="preserve">to </w:t>
      </w:r>
      <w:r>
        <w:t xml:space="preserve"> provide</w:t>
      </w:r>
      <w:proofErr w:type="gramEnd"/>
      <w:r>
        <w:t xml:space="preserve"> any type of typical XR functionalities as mentioned above. A key issue is the functional integration of potentially 3GPP defined technologies, including well defined APIs and interfaces for the usability and benefit of XR application developers. </w:t>
      </w:r>
    </w:p>
    <w:p w14:paraId="5644C807" w14:textId="77777777" w:rsidR="00EC4492" w:rsidRDefault="00EC4492" w:rsidP="006A1DA2">
      <w:pPr>
        <w:pStyle w:val="Heading3"/>
      </w:pPr>
      <w:bookmarkStart w:id="496" w:name="_Toc23169706"/>
      <w:r>
        <w:t>4.4.</w:t>
      </w:r>
      <w:r w:rsidR="00D741A0">
        <w:t>2</w:t>
      </w:r>
      <w:r>
        <w:tab/>
      </w:r>
      <w:r w:rsidR="008C3122">
        <w:t xml:space="preserve">Briefly on </w:t>
      </w:r>
      <w:r>
        <w:t>Rendering Pipelines</w:t>
      </w:r>
      <w:bookmarkEnd w:id="496"/>
    </w:p>
    <w:p w14:paraId="27BA8A43" w14:textId="77777777" w:rsidR="00B13BD6" w:rsidRDefault="00B13BD6" w:rsidP="00EC4492">
      <w:pPr>
        <w:rPr>
          <w:lang w:val="en-US"/>
        </w:rPr>
      </w:pPr>
      <w:r>
        <w:t xml:space="preserve">Rendering or graphics pipelines are basically built by a sequence of shaders that operate on different buffers in order to create a </w:t>
      </w:r>
      <w:r w:rsidR="00933FB5">
        <w:t>desired outpu</w:t>
      </w:r>
      <w:r>
        <w:t>t. S</w:t>
      </w:r>
      <w:proofErr w:type="spellStart"/>
      <w:r w:rsidRPr="000313C5">
        <w:rPr>
          <w:lang w:val="en-US"/>
        </w:rPr>
        <w:t>hader</w:t>
      </w:r>
      <w:r>
        <w:rPr>
          <w:lang w:val="en-US"/>
        </w:rPr>
        <w:t>s</w:t>
      </w:r>
      <w:proofErr w:type="spellEnd"/>
      <w:r w:rsidRPr="000313C5">
        <w:rPr>
          <w:lang w:val="en-US"/>
        </w:rPr>
        <w:t xml:space="preserve"> </w:t>
      </w:r>
      <w:r>
        <w:rPr>
          <w:lang w:val="en-US"/>
        </w:rPr>
        <w:t>are</w:t>
      </w:r>
      <w:r w:rsidRPr="000313C5">
        <w:rPr>
          <w:lang w:val="en-US"/>
        </w:rPr>
        <w:t xml:space="preserve"> a type of computer progra</w:t>
      </w:r>
      <w:r>
        <w:rPr>
          <w:lang w:val="en-US"/>
        </w:rPr>
        <w:t>ms</w:t>
      </w:r>
      <w:r w:rsidRPr="000313C5">
        <w:rPr>
          <w:lang w:val="en-US"/>
        </w:rPr>
        <w:t xml:space="preserve"> that </w:t>
      </w:r>
      <w:r>
        <w:rPr>
          <w:lang w:val="en-US"/>
        </w:rPr>
        <w:t>were</w:t>
      </w:r>
      <w:r w:rsidRPr="000313C5">
        <w:rPr>
          <w:lang w:val="en-US"/>
        </w:rPr>
        <w:t xml:space="preserve"> originally used for shading (the production of appropriate levels of light, darkness, and color within an image), but which now performs a variety of </w:t>
      </w:r>
      <w:r w:rsidR="00933FB5">
        <w:rPr>
          <w:lang w:val="en-US"/>
        </w:rPr>
        <w:t>programmable</w:t>
      </w:r>
      <w:r w:rsidRPr="000313C5">
        <w:rPr>
          <w:lang w:val="en-US"/>
        </w:rPr>
        <w:t xml:space="preserve"> functions in various fields of computer graphics</w:t>
      </w:r>
      <w:r>
        <w:rPr>
          <w:lang w:val="en-US"/>
        </w:rPr>
        <w:t xml:space="preserve"> as well as image and video processing</w:t>
      </w:r>
      <w:r w:rsidRPr="000313C5">
        <w:rPr>
          <w:lang w:val="en-US"/>
        </w:rPr>
        <w:t>.</w:t>
      </w:r>
    </w:p>
    <w:p w14:paraId="3A56FE63" w14:textId="77777777" w:rsidR="008C3122" w:rsidRPr="00D92B2C" w:rsidRDefault="008C3122" w:rsidP="00EC4492">
      <w:pPr>
        <w:rPr>
          <w:lang w:val="en-US"/>
        </w:rPr>
      </w:pPr>
      <w:r>
        <w:rPr>
          <w:lang w:val="en-US"/>
        </w:rPr>
        <w:t xml:space="preserve">The input to the shaders will be handled by the application, which decides what kind of data each stage of the rendering pipeline should operate on. </w:t>
      </w:r>
      <w:proofErr w:type="gramStart"/>
      <w:r>
        <w:rPr>
          <w:lang w:val="en-US"/>
        </w:rPr>
        <w:t>Typically</w:t>
      </w:r>
      <w:proofErr w:type="gramEnd"/>
      <w:r>
        <w:rPr>
          <w:lang w:val="en-US"/>
        </w:rPr>
        <w:t xml:space="preserve"> this data is 3d assets consisting of geometric primitives and material components. The application controls the rendering by providing the shaders instructions which describe how models should </w:t>
      </w:r>
      <w:r w:rsidRPr="00D92B2C">
        <w:rPr>
          <w:lang w:val="en-US"/>
        </w:rPr>
        <w:t>transformed and projected on a 2d surface.</w:t>
      </w:r>
    </w:p>
    <w:p w14:paraId="3669F1D5" w14:textId="77777777" w:rsidR="00EC4492" w:rsidRDefault="00832198" w:rsidP="00EC4492">
      <w:proofErr w:type="gramStart"/>
      <w:r w:rsidRPr="00D92B2C">
        <w:t>Generally</w:t>
      </w:r>
      <w:proofErr w:type="gramEnd"/>
      <w:r w:rsidRPr="00D92B2C">
        <w:t xml:space="preserve"> t</w:t>
      </w:r>
      <w:r w:rsidR="00EC4492" w:rsidRPr="00D92B2C">
        <w:t>here are 2 types of rendering pipelines (i) rasterization rendering and (ii) ray trace</w:t>
      </w:r>
      <w:r w:rsidR="00186053" w:rsidRPr="00D92B2C">
        <w:t>d</w:t>
      </w:r>
      <w:r w:rsidR="00EC4492" w:rsidRPr="00D92B2C">
        <w:t xml:space="preserve"> rendering as shown in Figure </w:t>
      </w:r>
      <w:r w:rsidR="00EC4492" w:rsidRPr="00D92B2C">
        <w:rPr>
          <w:rPrChange w:id="497" w:author="Thomas Stockhammer" w:date="2020-01-14T21:58:00Z">
            <w:rPr>
              <w:highlight w:val="yellow"/>
            </w:rPr>
          </w:rPrChange>
        </w:rPr>
        <w:t>4.2-1</w:t>
      </w:r>
      <w:r w:rsidR="00EC4492" w:rsidRPr="00D92B2C">
        <w:t>.</w:t>
      </w:r>
      <w:r w:rsidR="00B13BD6" w:rsidRPr="00D92B2C">
        <w:t xml:space="preserve"> </w:t>
      </w:r>
      <w:r w:rsidR="00DE0126" w:rsidRPr="00D92B2C">
        <w:t>However, t</w:t>
      </w:r>
      <w:r w:rsidR="00186053" w:rsidRPr="00D92B2C">
        <w:t xml:space="preserve">here are several </w:t>
      </w:r>
      <w:proofErr w:type="spellStart"/>
      <w:r w:rsidR="00186053" w:rsidRPr="00D92B2C">
        <w:t>flavors</w:t>
      </w:r>
      <w:proofErr w:type="spellEnd"/>
      <w:r w:rsidR="00186053" w:rsidRPr="00D92B2C">
        <w:t xml:space="preserve"> </w:t>
      </w:r>
      <w:r w:rsidR="00933FB5" w:rsidRPr="00D92B2C">
        <w:t>to each</w:t>
      </w:r>
      <w:r w:rsidR="00497796" w:rsidRPr="00D92B2C">
        <w:t xml:space="preserve"> type</w:t>
      </w:r>
      <w:r w:rsidR="00186053" w:rsidRPr="00D92B2C">
        <w:t xml:space="preserve"> and they may</w:t>
      </w:r>
      <w:r w:rsidR="004B5A12" w:rsidRPr="00D92B2C">
        <w:t xml:space="preserve"> </w:t>
      </w:r>
      <w:r w:rsidR="00186053" w:rsidRPr="00D92B2C">
        <w:t>in some cases</w:t>
      </w:r>
      <w:r w:rsidR="004B5A12" w:rsidRPr="00D92B2C">
        <w:t xml:space="preserve"> be</w:t>
      </w:r>
      <w:r w:rsidR="00186053" w:rsidRPr="00D92B2C">
        <w:t xml:space="preserve"> combined to generate hybrid pipelines. </w:t>
      </w:r>
      <w:proofErr w:type="gramStart"/>
      <w:r w:rsidR="00186053" w:rsidRPr="00D92B2C">
        <w:t>Generally</w:t>
      </w:r>
      <w:proofErr w:type="gramEnd"/>
      <w:r w:rsidR="00186053" w:rsidRPr="00D92B2C">
        <w:t xml:space="preserve"> both pipelines process similar data, the input consists of </w:t>
      </w:r>
      <w:r w:rsidR="00933FB5" w:rsidRPr="00D92B2C">
        <w:t xml:space="preserve">geometric </w:t>
      </w:r>
      <w:r w:rsidR="00186053" w:rsidRPr="00D92B2C">
        <w:t>primitives such as triangles and their material components.</w:t>
      </w:r>
      <w:r w:rsidR="00933FB5" w:rsidRPr="00D92B2C">
        <w:t xml:space="preserve"> </w:t>
      </w:r>
      <w:r w:rsidR="004B5A12" w:rsidRPr="00D92B2C">
        <w:t>The main difference is that r</w:t>
      </w:r>
      <w:r w:rsidR="00933FB5" w:rsidRPr="00D92B2C">
        <w:t>asterization focuses to enable real-time rendering at</w:t>
      </w:r>
      <w:r w:rsidR="004B5A12" w:rsidRPr="00D92B2C">
        <w:t xml:space="preserve"> a</w:t>
      </w:r>
      <w:r w:rsidR="00933FB5" w:rsidRPr="00D92B2C">
        <w:t xml:space="preserve"> desired level of quality, whereas ray tracing may be used to mimic light transmission to produce more realistic i</w:t>
      </w:r>
      <w:r w:rsidR="004B5A12" w:rsidRPr="00D92B2C">
        <w:t>mages</w:t>
      </w:r>
      <w:r w:rsidR="00933FB5" w:rsidRPr="00D92B2C">
        <w:t xml:space="preserve">. </w:t>
      </w:r>
      <w:r w:rsidR="00186053" w:rsidRPr="00D92B2C">
        <w:t>Ray tracing heavy pipelines are typically</w:t>
      </w:r>
      <w:r w:rsidR="00DE0126" w:rsidRPr="00D92B2C">
        <w:t xml:space="preserve"> considered as</w:t>
      </w:r>
      <w:r w:rsidR="00186053" w:rsidRPr="00D92B2C">
        <w:t xml:space="preserve"> more computationally expensive thus less suitable for real-time rendering.</w:t>
      </w:r>
      <w:r w:rsidR="00DE0126" w:rsidRPr="00D92B2C">
        <w:t xml:space="preserve"> However, i</w:t>
      </w:r>
      <w:r w:rsidR="00186053" w:rsidRPr="00D92B2C">
        <w:t>n recent years real-time ray tracing has leaped forward due to improved hardware support and advances in ray tracing algorithms and post-processing.</w:t>
      </w:r>
      <w:r w:rsidR="00186053">
        <w:t xml:space="preserve"> </w:t>
      </w:r>
    </w:p>
    <w:tbl>
      <w:tblPr>
        <w:tblW w:w="5000" w:type="pct"/>
        <w:tblCellSpacing w:w="15" w:type="dxa"/>
        <w:tblBorders>
          <w:top w:val="outset" w:sz="6" w:space="0" w:color="auto"/>
          <w:left w:val="outset" w:sz="6" w:space="0" w:color="auto"/>
          <w:bottom w:val="outset" w:sz="6" w:space="0" w:color="auto"/>
          <w:right w:val="outset" w:sz="6" w:space="0" w:color="auto"/>
        </w:tblBorders>
        <w:tblCellMar>
          <w:top w:w="30" w:type="dxa"/>
          <w:left w:w="30" w:type="dxa"/>
          <w:bottom w:w="30" w:type="dxa"/>
          <w:right w:w="30" w:type="dxa"/>
        </w:tblCellMar>
        <w:tblLook w:val="04A0" w:firstRow="1" w:lastRow="0" w:firstColumn="1" w:lastColumn="0" w:noHBand="0" w:noVBand="1"/>
      </w:tblPr>
      <w:tblGrid>
        <w:gridCol w:w="4126"/>
        <w:gridCol w:w="5499"/>
      </w:tblGrid>
      <w:tr w:rsidR="00EC4492" w:rsidRPr="004D145B" w14:paraId="40455DE1" w14:textId="77777777" w:rsidTr="006A1DA2">
        <w:trPr>
          <w:tblCellSpacing w:w="15" w:type="dxa"/>
        </w:trPr>
        <w:tc>
          <w:tcPr>
            <w:tcW w:w="2122" w:type="pct"/>
            <w:tcBorders>
              <w:top w:val="outset" w:sz="6" w:space="0" w:color="auto"/>
              <w:left w:val="outset" w:sz="6" w:space="0" w:color="auto"/>
              <w:bottom w:val="outset" w:sz="6" w:space="0" w:color="auto"/>
              <w:right w:val="outset" w:sz="6" w:space="0" w:color="auto"/>
            </w:tcBorders>
          </w:tcPr>
          <w:p w14:paraId="196F585D" w14:textId="14CABFC7" w:rsidR="00EC4492" w:rsidRPr="007A6E04" w:rsidRDefault="00F62292" w:rsidP="006A1DA2">
            <w:pPr>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138B90B8" wp14:editId="08D2A9DA">
                  <wp:extent cx="2415540" cy="969010"/>
                  <wp:effectExtent l="0" t="0" r="0" b="0"/>
                  <wp:docPr id="12" name="Picture 10" descr="rendering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endering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15540" cy="969010"/>
                          </a:xfrm>
                          <a:prstGeom prst="rect">
                            <a:avLst/>
                          </a:prstGeom>
                          <a:noFill/>
                          <a:ln>
                            <a:noFill/>
                          </a:ln>
                        </pic:spPr>
                      </pic:pic>
                    </a:graphicData>
                  </a:graphic>
                </wp:inline>
              </w:drawing>
            </w:r>
          </w:p>
        </w:tc>
        <w:tc>
          <w:tcPr>
            <w:tcW w:w="2835" w:type="pct"/>
            <w:tcBorders>
              <w:top w:val="outset" w:sz="6" w:space="0" w:color="auto"/>
              <w:left w:val="outset" w:sz="6" w:space="0" w:color="auto"/>
              <w:bottom w:val="outset" w:sz="6" w:space="0" w:color="auto"/>
              <w:right w:val="outset" w:sz="6" w:space="0" w:color="auto"/>
            </w:tcBorders>
            <w:hideMark/>
          </w:tcPr>
          <w:p w14:paraId="5F9DB569" w14:textId="2029E3B4" w:rsidR="00EC4492" w:rsidRPr="00176A65" w:rsidRDefault="00F62292" w:rsidP="006A1DA2">
            <w:pPr>
              <w:keepNext/>
              <w:overflowPunct/>
              <w:autoSpaceDE/>
              <w:autoSpaceDN/>
              <w:adjustRightInd/>
              <w:spacing w:after="0"/>
              <w:jc w:val="center"/>
              <w:textAlignment w:val="auto"/>
              <w:rPr>
                <w:color w:val="000000"/>
                <w:sz w:val="18"/>
                <w:szCs w:val="18"/>
                <w:lang w:val="de-DE" w:eastAsia="de-DE"/>
              </w:rPr>
            </w:pPr>
            <w:r w:rsidRPr="00EC4492">
              <w:rPr>
                <w:noProof/>
                <w:color w:val="000000"/>
                <w:sz w:val="18"/>
                <w:szCs w:val="18"/>
                <w:lang w:val="de-DE" w:eastAsia="de-DE"/>
              </w:rPr>
              <w:drawing>
                <wp:inline distT="0" distB="0" distL="0" distR="0" wp14:anchorId="6C3BA9CC" wp14:editId="744BEF57">
                  <wp:extent cx="3384550" cy="969010"/>
                  <wp:effectExtent l="0" t="0" r="0" b="0"/>
                  <wp:docPr id="13" name="Picture 11" descr="rendering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endering0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384550" cy="969010"/>
                          </a:xfrm>
                          <a:prstGeom prst="rect">
                            <a:avLst/>
                          </a:prstGeom>
                          <a:noFill/>
                          <a:ln>
                            <a:noFill/>
                          </a:ln>
                        </pic:spPr>
                      </pic:pic>
                    </a:graphicData>
                  </a:graphic>
                </wp:inline>
              </w:drawing>
            </w:r>
          </w:p>
        </w:tc>
      </w:tr>
    </w:tbl>
    <w:p w14:paraId="402F4752" w14:textId="77777777" w:rsidR="00263B0A" w:rsidDel="0065781B" w:rsidRDefault="000F6ED3" w:rsidP="006A1DA2">
      <w:pPr>
        <w:pStyle w:val="Caption"/>
        <w:jc w:val="center"/>
        <w:rPr>
          <w:del w:id="498" w:author="Thomas Stockhammer" w:date="2019-12-02T21:48:00Z"/>
          <w:lang w:val="en-US"/>
        </w:rPr>
      </w:pPr>
      <w:r>
        <w:t xml:space="preserve">Figure 4.2-1 Rasterized (left) and </w:t>
      </w:r>
      <w:proofErr w:type="gramStart"/>
      <w:r>
        <w:t>ray-tracing</w:t>
      </w:r>
      <w:proofErr w:type="gramEnd"/>
      <w:r>
        <w:t xml:space="preserve"> based (right) rendering</w:t>
      </w:r>
    </w:p>
    <w:p w14:paraId="70CFF2AC" w14:textId="1492F779" w:rsidR="006250FF" w:rsidRPr="007371C1" w:rsidDel="00FB5964" w:rsidRDefault="006250FF">
      <w:pPr>
        <w:pStyle w:val="Caption"/>
        <w:jc w:val="center"/>
        <w:rPr>
          <w:del w:id="499" w:author="Thomas Stockhammer" w:date="2020-01-14T20:24:00Z"/>
          <w:lang w:val="en-US"/>
        </w:rPr>
        <w:pPrChange w:id="500" w:author="Thomas Stockhammer" w:date="2019-12-02T21:48:00Z">
          <w:pPr/>
        </w:pPrChange>
      </w:pPr>
    </w:p>
    <w:p w14:paraId="749DA12C" w14:textId="77777777" w:rsidR="00843696" w:rsidRPr="00843696" w:rsidRDefault="00843696" w:rsidP="006A1DA2">
      <w:pPr>
        <w:pStyle w:val="Heading3"/>
      </w:pPr>
      <w:bookmarkStart w:id="501" w:name="_Toc23169707"/>
      <w:r w:rsidRPr="00843696">
        <w:t>4.</w:t>
      </w:r>
      <w:r>
        <w:t>4.</w:t>
      </w:r>
      <w:r w:rsidR="00EC4492">
        <w:t>3</w:t>
      </w:r>
      <w:r w:rsidRPr="00843696">
        <w:tab/>
        <w:t>Real-time 3D Rendering</w:t>
      </w:r>
      <w:bookmarkEnd w:id="501"/>
      <w:r w:rsidRPr="00843696">
        <w:t xml:space="preserve"> </w:t>
      </w:r>
    </w:p>
    <w:p w14:paraId="5E3D1C61" w14:textId="77777777" w:rsidR="00843696" w:rsidRDefault="00843696" w:rsidP="00843696">
      <w:r w:rsidRPr="001F05F7">
        <w:t xml:space="preserve">3D rendering is the process of converting 3D models into 2D images </w:t>
      </w:r>
      <w:r>
        <w:t>to be presented on a display</w:t>
      </w:r>
      <w:r w:rsidRPr="001F05F7">
        <w:t>. 3D render</w:t>
      </w:r>
      <w:r>
        <w:t>ing</w:t>
      </w:r>
      <w:r w:rsidRPr="001F05F7">
        <w:t xml:space="preserve"> may include photorealistic effects or non-photorealistic styles.</w:t>
      </w:r>
      <w:r>
        <w:t xml:space="preserve"> </w:t>
      </w:r>
      <w:r w:rsidRPr="008D23A1">
        <w:t>Rendering is the final process of creating the actual 2D image or animation from the prepared scene</w:t>
      </w:r>
      <w:r>
        <w:t>, i.e. creating the viewport. T</w:t>
      </w:r>
      <w:r w:rsidRPr="00230C6A">
        <w:t>hese range from the distinctly non-realistic wireframe rendering through polygon-based rendering, to more advanced techniques such as</w:t>
      </w:r>
      <w:r>
        <w:t xml:space="preserve"> </w:t>
      </w:r>
      <w:r w:rsidRPr="00230C6A">
        <w:t>ray tracing</w:t>
      </w:r>
      <w:r>
        <w:t xml:space="preserve">. The 2D rendered viewport 2D image is </w:t>
      </w:r>
      <w:proofErr w:type="spellStart"/>
      <w:r w:rsidRPr="0003018C">
        <w:t>is</w:t>
      </w:r>
      <w:proofErr w:type="spellEnd"/>
      <w:r w:rsidRPr="0003018C">
        <w:t xml:space="preserve"> simply a </w:t>
      </w:r>
      <w:proofErr w:type="gramStart"/>
      <w:r w:rsidRPr="0003018C">
        <w:t>two dimensional</w:t>
      </w:r>
      <w:proofErr w:type="gramEnd"/>
      <w:r w:rsidRPr="0003018C">
        <w:t xml:space="preserve"> array of pixels with specific </w:t>
      </w:r>
      <w:proofErr w:type="spellStart"/>
      <w:r w:rsidRPr="0003018C">
        <w:t>colors</w:t>
      </w:r>
      <w:proofErr w:type="spellEnd"/>
      <w:r>
        <w:t>.</w:t>
      </w:r>
    </w:p>
    <w:p w14:paraId="697697C4" w14:textId="77777777" w:rsidR="00843696" w:rsidRDefault="00843696" w:rsidP="00843696">
      <w:r>
        <w:t xml:space="preserve">Typically, rendering needs to happen in real-time for video and interactive data. </w:t>
      </w:r>
      <w:r w:rsidRPr="009F27EF">
        <w:t>Rendering for interactive media, such as games and simulations, is calculated and displayed in real</w:t>
      </w:r>
      <w:r>
        <w:t>-</w:t>
      </w:r>
      <w:r w:rsidRPr="009F27EF">
        <w:t>time, at rates of approximately 20 to 120 frames per second.</w:t>
      </w:r>
      <w:r>
        <w:t xml:space="preserve"> The primary goal is to achieve </w:t>
      </w:r>
      <w:proofErr w:type="gramStart"/>
      <w:r>
        <w:t>an a</w:t>
      </w:r>
      <w:proofErr w:type="gramEnd"/>
      <w:r>
        <w:t xml:space="preserve"> </w:t>
      </w:r>
      <w:r w:rsidR="00E976B0">
        <w:t>desired level of quality</w:t>
      </w:r>
      <w:r>
        <w:t xml:space="preserve"> at </w:t>
      </w:r>
      <w:r w:rsidR="00E976B0">
        <w:t>desired</w:t>
      </w:r>
      <w:r>
        <w:t xml:space="preserve"> minimum rendering speed</w:t>
      </w:r>
      <w:r w:rsidR="00C15DA8">
        <w:t>.</w:t>
      </w:r>
      <w:r>
        <w:t xml:space="preserve"> The rapid increase in computer processing power</w:t>
      </w:r>
      <w:r w:rsidR="002248C1">
        <w:t xml:space="preserve"> and in the number of new algorithms</w:t>
      </w:r>
      <w:r>
        <w:t xml:space="preserve"> has allowed a progressively higher degree of realism even for real-time rendering. Real-time rendering is often</w:t>
      </w:r>
      <w:r w:rsidR="00E976B0">
        <w:t xml:space="preserve"> based on</w:t>
      </w:r>
      <w:r>
        <w:t xml:space="preserve"> </w:t>
      </w:r>
      <w:r w:rsidR="00E976B0">
        <w:t>rasterization</w:t>
      </w:r>
      <w:r>
        <w:t xml:space="preserve"> and aided by the computer's GPU.</w:t>
      </w:r>
    </w:p>
    <w:p w14:paraId="05A934F1" w14:textId="77777777" w:rsidR="00843696" w:rsidRDefault="00843696" w:rsidP="00843696">
      <w:r w:rsidRPr="005F5268">
        <w:t>Animations for non-interactive media, such as feature films and video, can take much more time to render.</w:t>
      </w:r>
      <w:r>
        <w:t xml:space="preserve"> </w:t>
      </w:r>
      <w:r w:rsidRPr="005F5268">
        <w:t>Non real-time rendering enables</w:t>
      </w:r>
      <w:r w:rsidR="00E976B0">
        <w:t xml:space="preserve"> use of </w:t>
      </w:r>
      <w:r w:rsidR="007D04D8">
        <w:t xml:space="preserve">brute force </w:t>
      </w:r>
      <w:r w:rsidR="00E976B0">
        <w:t xml:space="preserve">ray tracing </w:t>
      </w:r>
      <w:r w:rsidRPr="005F5268">
        <w:t>to obtain higher image quality</w:t>
      </w:r>
      <w:r>
        <w:t xml:space="preserve">. </w:t>
      </w:r>
    </w:p>
    <w:p w14:paraId="4760A2E5" w14:textId="77777777" w:rsidR="00843696" w:rsidRDefault="00843696" w:rsidP="00843696">
      <w:pPr>
        <w:rPr>
          <w:ins w:id="502" w:author="Thomas Stockhammer" w:date="2019-12-02T21:49:00Z"/>
        </w:rPr>
      </w:pPr>
      <w:r>
        <w:lastRenderedPageBreak/>
        <w:t>However, in the context of XR in this Technical Report, the assumption of rendering is to be real-time to react to updated XR pose information, updates in the scene as produced, and so on.</w:t>
      </w:r>
    </w:p>
    <w:p w14:paraId="6155FE83" w14:textId="77777777" w:rsidR="0065781B" w:rsidRPr="00843696" w:rsidRDefault="0065781B" w:rsidP="0065781B">
      <w:pPr>
        <w:pStyle w:val="Heading3"/>
        <w:rPr>
          <w:ins w:id="503" w:author="Thomas Stockhammer" w:date="2019-12-02T21:49:00Z"/>
        </w:rPr>
      </w:pPr>
      <w:ins w:id="504" w:author="Thomas Stockhammer" w:date="2019-12-02T21:49:00Z">
        <w:r w:rsidRPr="00843696">
          <w:t>4.</w:t>
        </w:r>
        <w:r>
          <w:t>4.4</w:t>
        </w:r>
        <w:r w:rsidRPr="00843696">
          <w:tab/>
        </w:r>
        <w:r>
          <w:t>Network Rendering and Buffer Data</w:t>
        </w:r>
        <w:r w:rsidRPr="00843696">
          <w:t xml:space="preserve"> </w:t>
        </w:r>
      </w:ins>
    </w:p>
    <w:p w14:paraId="3B11C0D4" w14:textId="77777777" w:rsidR="00024A7F" w:rsidRDefault="00353756" w:rsidP="0065781B">
      <w:pPr>
        <w:rPr>
          <w:ins w:id="505" w:author="Thomas Stockhammer" w:date="2019-12-02T22:16:00Z"/>
          <w:lang w:val="en-US"/>
        </w:rPr>
      </w:pPr>
      <w:ins w:id="506" w:author="Thomas Stockhammer" w:date="2019-12-02T22:05:00Z">
        <w:r>
          <w:rPr>
            <w:lang w:val="en-US"/>
          </w:rPr>
          <w:t xml:space="preserve">In several applications, rendering or pre-rendering is not </w:t>
        </w:r>
      </w:ins>
      <w:ins w:id="507" w:author="Thomas Stockhammer" w:date="2019-12-02T22:06:00Z">
        <w:r>
          <w:rPr>
            <w:lang w:val="en-US"/>
          </w:rPr>
          <w:t xml:space="preserve">exclusively carried out in the device </w:t>
        </w:r>
        <w:proofErr w:type="gramStart"/>
        <w:r>
          <w:rPr>
            <w:lang w:val="en-US"/>
          </w:rPr>
          <w:t>GPU, but</w:t>
        </w:r>
        <w:proofErr w:type="gramEnd"/>
        <w:r>
          <w:rPr>
            <w:lang w:val="en-US"/>
          </w:rPr>
          <w:t xml:space="preserve"> assisted or </w:t>
        </w:r>
        <w:proofErr w:type="spellStart"/>
        <w:r>
          <w:rPr>
            <w:lang w:val="en-US"/>
          </w:rPr>
          <w:t>splt</w:t>
        </w:r>
        <w:proofErr w:type="spellEnd"/>
        <w:r>
          <w:rPr>
            <w:lang w:val="en-US"/>
          </w:rPr>
          <w:t xml:space="preserve"> across the network</w:t>
        </w:r>
      </w:ins>
      <w:ins w:id="508" w:author="Thomas Stockhammer" w:date="2019-12-02T22:16:00Z">
        <w:r w:rsidR="00024A7F">
          <w:rPr>
            <w:lang w:val="en-US"/>
          </w:rPr>
          <w:t>. If this is the case, then the following aspects matter:</w:t>
        </w:r>
      </w:ins>
    </w:p>
    <w:p w14:paraId="331F6BAB" w14:textId="77777777" w:rsidR="00024A7F" w:rsidRDefault="00024A7F" w:rsidP="00024A7F">
      <w:pPr>
        <w:numPr>
          <w:ilvl w:val="0"/>
          <w:numId w:val="9"/>
        </w:numPr>
        <w:rPr>
          <w:ins w:id="509" w:author="Thomas Stockhammer" w:date="2019-12-02T22:17:00Z"/>
          <w:lang w:val="en-US"/>
        </w:rPr>
      </w:pPr>
      <w:ins w:id="510" w:author="Thomas Stockhammer" w:date="2019-12-02T22:16:00Z">
        <w:r>
          <w:rPr>
            <w:lang w:val="en-US"/>
          </w:rPr>
          <w:t xml:space="preserve">The type of buffers that </w:t>
        </w:r>
      </w:ins>
      <w:ins w:id="511" w:author="Thomas Stockhammer" w:date="2019-12-02T22:17:00Z">
        <w:r>
          <w:rPr>
            <w:lang w:val="en-US"/>
          </w:rPr>
          <w:t>are pre-rendered/baked in the network. Typical buffer formats are summarized below.</w:t>
        </w:r>
      </w:ins>
    </w:p>
    <w:p w14:paraId="5772531D" w14:textId="77777777" w:rsidR="00024A7F" w:rsidRDefault="00024A7F" w:rsidP="00024A7F">
      <w:pPr>
        <w:numPr>
          <w:ilvl w:val="0"/>
          <w:numId w:val="9"/>
        </w:numPr>
        <w:rPr>
          <w:ins w:id="512" w:author="Thomas Stockhammer" w:date="2019-12-02T22:17:00Z"/>
          <w:lang w:val="en-US"/>
        </w:rPr>
      </w:pPr>
      <w:ins w:id="513" w:author="Thomas Stockhammer" w:date="2019-12-02T22:17:00Z">
        <w:r>
          <w:rPr>
            <w:lang w:val="en-US"/>
          </w:rPr>
          <w:t>The format of the buffer data. Again, some data is collected below.</w:t>
        </w:r>
      </w:ins>
    </w:p>
    <w:p w14:paraId="57EB7120" w14:textId="77777777" w:rsidR="00024A7F" w:rsidRDefault="00024A7F" w:rsidP="00024A7F">
      <w:pPr>
        <w:numPr>
          <w:ilvl w:val="0"/>
          <w:numId w:val="9"/>
        </w:numPr>
        <w:rPr>
          <w:ins w:id="514" w:author="Thomas Stockhammer" w:date="2019-12-02T22:18:00Z"/>
          <w:lang w:val="en-US"/>
        </w:rPr>
      </w:pPr>
      <w:ins w:id="515" w:author="Thomas Stockhammer" w:date="2019-12-02T22:17:00Z">
        <w:r>
          <w:rPr>
            <w:lang w:val="en-US"/>
          </w:rPr>
          <w:t>The num</w:t>
        </w:r>
      </w:ins>
      <w:ins w:id="516" w:author="Thomas Stockhammer" w:date="2019-12-02T22:18:00Z">
        <w:r>
          <w:rPr>
            <w:lang w:val="en-US"/>
          </w:rPr>
          <w:t>ber of parallel buffers that are handled</w:t>
        </w:r>
      </w:ins>
    </w:p>
    <w:p w14:paraId="7E5FC08C" w14:textId="77777777" w:rsidR="00024A7F" w:rsidRDefault="00024A7F" w:rsidP="00024A7F">
      <w:pPr>
        <w:numPr>
          <w:ilvl w:val="0"/>
          <w:numId w:val="9"/>
        </w:numPr>
        <w:rPr>
          <w:ins w:id="517" w:author="Thomas Stockhammer" w:date="2019-12-02T22:18:00Z"/>
          <w:lang w:val="en-US"/>
        </w:rPr>
      </w:pPr>
      <w:ins w:id="518" w:author="Thomas Stockhammer" w:date="2019-12-02T22:18:00Z">
        <w:r>
          <w:rPr>
            <w:lang w:val="en-US"/>
          </w:rPr>
          <w:t>Specific delay requirements of each of the buffers</w:t>
        </w:r>
      </w:ins>
    </w:p>
    <w:p w14:paraId="3A6AB897" w14:textId="77777777" w:rsidR="00362443" w:rsidRDefault="00362443" w:rsidP="00024A7F">
      <w:pPr>
        <w:numPr>
          <w:ilvl w:val="0"/>
          <w:numId w:val="9"/>
        </w:numPr>
        <w:rPr>
          <w:ins w:id="519" w:author="Thomas Stockhammer" w:date="2019-12-02T22:18:00Z"/>
          <w:lang w:val="en-US"/>
        </w:rPr>
      </w:pPr>
      <w:ins w:id="520" w:author="Thomas Stockhammer" w:date="2019-12-02T22:18:00Z">
        <w:r>
          <w:rPr>
            <w:lang w:val="en-US"/>
          </w:rPr>
          <w:t xml:space="preserve">The </w:t>
        </w:r>
      </w:ins>
      <w:ins w:id="521" w:author="Thomas Stockhammer" w:date="2019-12-02T22:19:00Z">
        <w:r>
          <w:rPr>
            <w:lang w:val="en-US"/>
          </w:rPr>
          <w:t>dimensions of the buffers in terms of size and time</w:t>
        </w:r>
      </w:ins>
    </w:p>
    <w:p w14:paraId="2B384AE7" w14:textId="77777777" w:rsidR="00362443" w:rsidRDefault="00362443">
      <w:pPr>
        <w:numPr>
          <w:ilvl w:val="0"/>
          <w:numId w:val="9"/>
        </w:numPr>
        <w:rPr>
          <w:ins w:id="522" w:author="Thomas Stockhammer" w:date="2019-12-02T22:16:00Z"/>
          <w:lang w:val="en-US"/>
        </w:rPr>
        <w:pPrChange w:id="523" w:author="Thomas Stockhammer" w:date="2019-12-02T22:16:00Z">
          <w:pPr/>
        </w:pPrChange>
      </w:pPr>
      <w:ins w:id="524" w:author="Thomas Stockhammer" w:date="2019-12-02T22:18:00Z">
        <w:r>
          <w:rPr>
            <w:lang w:val="en-US"/>
          </w:rPr>
          <w:t>The ability to compress the buffers using conventional</w:t>
        </w:r>
      </w:ins>
      <w:ins w:id="525" w:author="Thomas Stockhammer" w:date="2019-12-02T22:19:00Z">
        <w:r>
          <w:rPr>
            <w:lang w:val="en-US"/>
          </w:rPr>
          <w:t xml:space="preserve"> video codecs.</w:t>
        </w:r>
      </w:ins>
      <w:ins w:id="526" w:author="Thomas Stockhammer" w:date="2019-12-02T22:18:00Z">
        <w:r>
          <w:rPr>
            <w:lang w:val="en-US"/>
          </w:rPr>
          <w:t xml:space="preserve"> </w:t>
        </w:r>
      </w:ins>
    </w:p>
    <w:p w14:paraId="299E55CA" w14:textId="77777777" w:rsidR="0065781B" w:rsidRDefault="0065781B" w:rsidP="0065781B">
      <w:pPr>
        <w:rPr>
          <w:ins w:id="527" w:author="Thomas Stockhammer" w:date="2019-12-02T21:50:00Z"/>
          <w:lang w:val="en-US"/>
        </w:rPr>
      </w:pPr>
      <w:ins w:id="528" w:author="Thomas Stockhammer" w:date="2019-12-02T21:50:00Z">
        <w:r>
          <w:rPr>
            <w:lang w:val="en-US"/>
          </w:rPr>
          <w:t>Typical buffers are summarized in the following:</w:t>
        </w:r>
      </w:ins>
    </w:p>
    <w:p w14:paraId="3A4DE001" w14:textId="77777777" w:rsidR="0065781B" w:rsidRDefault="0065781B">
      <w:pPr>
        <w:numPr>
          <w:ilvl w:val="0"/>
          <w:numId w:val="9"/>
        </w:numPr>
        <w:rPr>
          <w:ins w:id="529" w:author="Thomas Stockhammer" w:date="2019-12-02T21:50:00Z"/>
          <w:lang w:val="en-US"/>
        </w:rPr>
        <w:pPrChange w:id="530" w:author="Thomas Stockhammer" w:date="2019-10-25T07:53:00Z">
          <w:pPr>
            <w:numPr>
              <w:numId w:val="18"/>
            </w:numPr>
            <w:tabs>
              <w:tab w:val="num" w:pos="360"/>
              <w:tab w:val="num" w:pos="720"/>
            </w:tabs>
            <w:ind w:left="720" w:hanging="720"/>
          </w:pPr>
        </w:pPrChange>
      </w:pPr>
      <w:ins w:id="531" w:author="Thomas Stockhammer" w:date="2019-12-02T21:50:00Z">
        <w:r>
          <w:rPr>
            <w:lang w:val="en-US"/>
          </w:rPr>
          <w:t xml:space="preserve">Vertex Buffers: </w:t>
        </w:r>
        <w:r w:rsidRPr="00D741BC">
          <w:rPr>
            <w:lang w:val="en-US"/>
          </w:rPr>
          <w:t xml:space="preserve">A rendering resource managed by a rendering API holding vertex data. May be connected by primitive indices to assemble rendering primitives such as triangle strips. </w:t>
        </w:r>
      </w:ins>
    </w:p>
    <w:p w14:paraId="589753FD" w14:textId="77777777" w:rsidR="0065781B" w:rsidRDefault="0065781B">
      <w:pPr>
        <w:numPr>
          <w:ilvl w:val="0"/>
          <w:numId w:val="9"/>
        </w:numPr>
        <w:rPr>
          <w:ins w:id="532" w:author="Thomas Stockhammer" w:date="2019-12-02T21:50:00Z"/>
          <w:lang w:val="en-US"/>
        </w:rPr>
        <w:pPrChange w:id="533" w:author="Thomas Stockhammer" w:date="2019-10-25T07:53:00Z">
          <w:pPr>
            <w:numPr>
              <w:numId w:val="18"/>
            </w:numPr>
            <w:tabs>
              <w:tab w:val="num" w:pos="360"/>
              <w:tab w:val="num" w:pos="720"/>
            </w:tabs>
            <w:ind w:left="720" w:hanging="720"/>
          </w:pPr>
        </w:pPrChange>
      </w:pPr>
      <w:ins w:id="534" w:author="Thomas Stockhammer" w:date="2019-12-02T21:50:00Z">
        <w:r>
          <w:rPr>
            <w:lang w:val="en-US"/>
          </w:rPr>
          <w:t xml:space="preserve">Depth Buffers: </w:t>
        </w:r>
        <w:r w:rsidRPr="00A114C9">
          <w:rPr>
            <w:lang w:val="en-US"/>
          </w:rPr>
          <w:t>a bitmap image holding depth values (either a Z buffer or a W buffer), used for visible surface determination, during rasterization of 3D scenes</w:t>
        </w:r>
        <w:r>
          <w:rPr>
            <w:lang w:val="en-US"/>
          </w:rPr>
          <w:t>.</w:t>
        </w:r>
      </w:ins>
    </w:p>
    <w:p w14:paraId="407DF1A5" w14:textId="77777777" w:rsidR="0065781B" w:rsidRDefault="0065781B" w:rsidP="0065781B">
      <w:pPr>
        <w:numPr>
          <w:ilvl w:val="0"/>
          <w:numId w:val="7"/>
        </w:numPr>
        <w:rPr>
          <w:ins w:id="535" w:author="Thomas Stockhammer" w:date="2019-12-02T21:50:00Z"/>
        </w:rPr>
      </w:pPr>
      <w:ins w:id="536" w:author="Thomas Stockhammer" w:date="2019-12-02T21:50:00Z">
        <w:r>
          <w:rPr>
            <w:lang w:val="en-US"/>
          </w:rPr>
          <w:t xml:space="preserve">Texture Buffers: </w:t>
        </w:r>
        <w:r w:rsidRPr="00A114C9">
          <w:rPr>
            <w:lang w:val="en-US"/>
          </w:rPr>
          <w:t>A region of memory (or resource) used as both a render target and a texture map.</w:t>
        </w:r>
        <w:r w:rsidRPr="00A114C9">
          <w:t xml:space="preserve"> </w:t>
        </w:r>
        <w:r w:rsidRPr="00A114C9">
          <w:rPr>
            <w:lang w:val="en-US"/>
          </w:rPr>
          <w:t xml:space="preserve">A </w:t>
        </w:r>
        <w:r>
          <w:rPr>
            <w:lang w:val="en-US"/>
          </w:rPr>
          <w:t>texture map is defined as</w:t>
        </w:r>
        <w:r w:rsidRPr="00A114C9">
          <w:rPr>
            <w:lang w:val="en-US"/>
          </w:rPr>
          <w:t xml:space="preserve"> image/rendering resource used in texture mapping, applied to 3D models and indexed by UV mapping for 3D rendering.</w:t>
        </w:r>
        <w:r>
          <w:rPr>
            <w:lang w:val="en-US"/>
          </w:rPr>
          <w:t xml:space="preserve"> </w:t>
        </w:r>
        <w:r>
          <w:t>Texture/Image represents a set of pixels. Texture buffers have assigned parameters to specify creation of an Image. It can be 1D, 2D or 3D, have various pixel formats (like R8G8B8A8_UNORM or R32_</w:t>
        </w:r>
        <w:proofErr w:type="gramStart"/>
        <w:r>
          <w:t>SFLOAT )</w:t>
        </w:r>
        <w:proofErr w:type="gramEnd"/>
        <w:r>
          <w:t xml:space="preserve"> and can also consist of many discrete images, because it can have multiple array layers or MIP levels (or both). As an example, detailed formats for Vulkan are provided here:</w:t>
        </w:r>
      </w:ins>
    </w:p>
    <w:p w14:paraId="3AAC0D86" w14:textId="77777777" w:rsidR="0065781B" w:rsidRDefault="0065781B" w:rsidP="0065781B">
      <w:pPr>
        <w:numPr>
          <w:ilvl w:val="1"/>
          <w:numId w:val="7"/>
        </w:numPr>
        <w:rPr>
          <w:ins w:id="537" w:author="Thomas Stockhammer" w:date="2019-12-02T21:50:00Z"/>
        </w:rPr>
      </w:pPr>
      <w:ins w:id="538" w:author="Thomas Stockhammer" w:date="2019-12-02T21:50:00Z">
        <w:r>
          <w:fldChar w:fldCharType="begin"/>
        </w:r>
        <w:r>
          <w:instrText xml:space="preserve"> HYPERLINK "https://www.khronos.org/registry/vulkan/specs/1.0/html/chap33.html" </w:instrText>
        </w:r>
        <w:r>
          <w:fldChar w:fldCharType="separate"/>
        </w:r>
        <w:r w:rsidRPr="008F4FBE">
          <w:rPr>
            <w:rStyle w:val="Hyperlink"/>
          </w:rPr>
          <w:t>https://www.khronos.org/registry/vulkan/specs/1.0/html/chap33.html</w:t>
        </w:r>
        <w:r>
          <w:fldChar w:fldCharType="end"/>
        </w:r>
      </w:ins>
    </w:p>
    <w:p w14:paraId="758FAB90" w14:textId="77777777" w:rsidR="0065781B" w:rsidRPr="00A114C9" w:rsidRDefault="0065781B">
      <w:pPr>
        <w:numPr>
          <w:ilvl w:val="1"/>
          <w:numId w:val="7"/>
        </w:numPr>
        <w:rPr>
          <w:ins w:id="539" w:author="Thomas Stockhammer" w:date="2019-12-02T21:50:00Z"/>
          <w:rPrChange w:id="540" w:author="Thomas Stockhammer" w:date="2019-10-28T14:16:00Z">
            <w:rPr>
              <w:ins w:id="541" w:author="Thomas Stockhammer" w:date="2019-12-02T21:50:00Z"/>
              <w:lang w:val="en-US"/>
            </w:rPr>
          </w:rPrChange>
        </w:rPr>
        <w:pPrChange w:id="542" w:author="Thomas Stockhammer" w:date="2019-10-28T14:16:00Z">
          <w:pPr>
            <w:numPr>
              <w:numId w:val="18"/>
            </w:numPr>
            <w:tabs>
              <w:tab w:val="num" w:pos="360"/>
              <w:tab w:val="num" w:pos="720"/>
            </w:tabs>
            <w:ind w:left="720" w:hanging="720"/>
          </w:pPr>
        </w:pPrChange>
      </w:pPr>
      <w:ins w:id="543" w:author="Thomas Stockhammer" w:date="2019-12-02T21:50:00Z">
        <w:r>
          <w:fldChar w:fldCharType="begin"/>
        </w:r>
        <w:r>
          <w:instrText xml:space="preserve"> HYPERLINK "https://vulkan.lunarg.com/doc/view/1.0.30.0/linux/vkspec.chunked/ch31s03.html" </w:instrText>
        </w:r>
        <w:r>
          <w:fldChar w:fldCharType="separate"/>
        </w:r>
        <w:r w:rsidRPr="008F4FBE">
          <w:rPr>
            <w:rStyle w:val="Hyperlink"/>
          </w:rPr>
          <w:t>https://vulkan.lunarg.com/doc/view/1.0.30.0/linux/vkspec.chunked/ch31s03.html</w:t>
        </w:r>
        <w:r>
          <w:fldChar w:fldCharType="end"/>
        </w:r>
      </w:ins>
    </w:p>
    <w:p w14:paraId="1BEBC2DA" w14:textId="710EE5A3" w:rsidR="00B1718F" w:rsidRPr="007A6611" w:rsidDel="007A6611" w:rsidRDefault="0065781B">
      <w:pPr>
        <w:numPr>
          <w:ilvl w:val="0"/>
          <w:numId w:val="9"/>
        </w:numPr>
        <w:rPr>
          <w:del w:id="544" w:author="Thomas Stockhammer" w:date="2020-01-08T10:26:00Z"/>
          <w:rPrChange w:id="545" w:author="Thomas Stockhammer" w:date="2020-01-14T20:24:00Z">
            <w:rPr>
              <w:del w:id="546" w:author="Thomas Stockhammer" w:date="2020-01-08T10:26:00Z"/>
              <w:lang w:val="en-US"/>
            </w:rPr>
          </w:rPrChange>
        </w:rPr>
      </w:pPr>
      <w:ins w:id="547" w:author="Thomas Stockhammer" w:date="2019-12-02T21:50:00Z">
        <w:r w:rsidRPr="007D19E0">
          <w:rPr>
            <w:lang w:val="en-US"/>
          </w:rPr>
          <w:t>Frame Bu</w:t>
        </w:r>
        <w:r w:rsidRPr="003D2A5E">
          <w:rPr>
            <w:lang w:val="en-US"/>
          </w:rPr>
          <w:t>ffers:</w:t>
        </w:r>
        <w:r w:rsidRPr="00A14427">
          <w:rPr>
            <w:lang w:val="en-US"/>
          </w:rPr>
          <w:t xml:space="preserve"> </w:t>
        </w:r>
        <w:r w:rsidRPr="007A7E38">
          <w:rPr>
            <w:lang w:val="en-US"/>
          </w:rPr>
          <w:t>a r</w:t>
        </w:r>
        <w:r w:rsidRPr="00983F88">
          <w:rPr>
            <w:lang w:val="en-US"/>
          </w:rPr>
          <w:t>egio</w:t>
        </w:r>
        <w:r w:rsidRPr="00E97F15">
          <w:rPr>
            <w:lang w:val="en-US"/>
          </w:rPr>
          <w:t>n</w:t>
        </w:r>
        <w:r w:rsidRPr="00D741A0">
          <w:rPr>
            <w:lang w:val="en-US"/>
          </w:rPr>
          <w:t xml:space="preserve"> </w:t>
        </w:r>
        <w:r w:rsidRPr="00E1003E">
          <w:rPr>
            <w:lang w:val="en-US"/>
          </w:rPr>
          <w:t>of me</w:t>
        </w:r>
        <w:r w:rsidRPr="00C15DA8">
          <w:rPr>
            <w:lang w:val="en-US"/>
          </w:rPr>
          <w:t>mory containing a bitmap that drives a video display. It is a memory buffer containing a complete frame of data</w:t>
        </w:r>
        <w:r w:rsidRPr="002C3162">
          <w:rPr>
            <w:lang w:val="en-US"/>
          </w:rPr>
          <w:t xml:space="preserve">. Frame buffers as are supported by swap chain being a series of virtual frame buffers utilized by the graphics card and graphics API for frame rate stabilization and several other functions. </w:t>
        </w:r>
        <w:r w:rsidRPr="00EE4456">
          <w:rPr>
            <w:lang w:val="en-US"/>
          </w:rPr>
          <w:t>In every swap chain there are at least two buffers. The first frame</w:t>
        </w:r>
        <w:r>
          <w:rPr>
            <w:lang w:val="en-US"/>
          </w:rPr>
          <w:t xml:space="preserve"> </w:t>
        </w:r>
        <w:r w:rsidRPr="00EE4456">
          <w:rPr>
            <w:lang w:val="en-US"/>
          </w:rPr>
          <w:t>buffer, the screen</w:t>
        </w:r>
        <w:r>
          <w:rPr>
            <w:lang w:val="en-US"/>
          </w:rPr>
          <w:t xml:space="preserve"> </w:t>
        </w:r>
        <w:r w:rsidRPr="00EE4456">
          <w:rPr>
            <w:lang w:val="en-US"/>
          </w:rPr>
          <w:t xml:space="preserve">buffer, is the buffer that is rendered to the output of the video card. The remaining buffers are known as </w:t>
        </w:r>
        <w:proofErr w:type="spellStart"/>
        <w:r w:rsidRPr="00EE4456">
          <w:rPr>
            <w:lang w:val="en-US"/>
          </w:rPr>
          <w:t>backbuffers</w:t>
        </w:r>
        <w:proofErr w:type="spellEnd"/>
        <w:r w:rsidRPr="00EE4456">
          <w:rPr>
            <w:lang w:val="en-US"/>
          </w:rPr>
          <w:t xml:space="preserve">. Each time a new frame is displayed, the first </w:t>
        </w:r>
        <w:proofErr w:type="spellStart"/>
        <w:r w:rsidRPr="00EE4456">
          <w:rPr>
            <w:lang w:val="en-US"/>
          </w:rPr>
          <w:t>backbuffer</w:t>
        </w:r>
        <w:proofErr w:type="spellEnd"/>
        <w:r w:rsidRPr="00EE4456">
          <w:rPr>
            <w:lang w:val="en-US"/>
          </w:rPr>
          <w:t xml:space="preserve"> in the swap chain takes the place of the </w:t>
        </w:r>
        <w:proofErr w:type="spellStart"/>
        <w:r w:rsidRPr="00EE4456">
          <w:rPr>
            <w:lang w:val="en-US"/>
          </w:rPr>
          <w:t>screenbuffer</w:t>
        </w:r>
        <w:proofErr w:type="spellEnd"/>
        <w:r w:rsidRPr="00EE4456">
          <w:rPr>
            <w:lang w:val="en-US"/>
          </w:rPr>
          <w:t xml:space="preserve">, this is called presentation or swapping. A variety of other actions may be taken on the previous </w:t>
        </w:r>
        <w:proofErr w:type="spellStart"/>
        <w:r w:rsidRPr="00EE4456">
          <w:rPr>
            <w:lang w:val="en-US"/>
          </w:rPr>
          <w:t>screenbuffer</w:t>
        </w:r>
        <w:proofErr w:type="spellEnd"/>
        <w:r w:rsidRPr="00EE4456">
          <w:rPr>
            <w:lang w:val="en-US"/>
          </w:rPr>
          <w:t xml:space="preserve"> and other </w:t>
        </w:r>
        <w:proofErr w:type="spellStart"/>
        <w:r w:rsidRPr="00EE4456">
          <w:rPr>
            <w:lang w:val="en-US"/>
          </w:rPr>
          <w:t>backbuffers</w:t>
        </w:r>
        <w:proofErr w:type="spellEnd"/>
        <w:r w:rsidRPr="00EE4456">
          <w:rPr>
            <w:lang w:val="en-US"/>
          </w:rPr>
          <w:t xml:space="preserve"> (if they exist). The screen</w:t>
        </w:r>
        <w:r>
          <w:rPr>
            <w:lang w:val="en-US"/>
          </w:rPr>
          <w:t xml:space="preserve"> </w:t>
        </w:r>
        <w:r w:rsidRPr="00EE4456">
          <w:rPr>
            <w:lang w:val="en-US"/>
          </w:rPr>
          <w:t xml:space="preserve">buffer may be simply overwritten or returned to the back of the swap chain for further processing. The action taken is decided by the client application and is API </w:t>
        </w:r>
        <w:proofErr w:type="spellStart"/>
        <w:r w:rsidRPr="00EE4456">
          <w:rPr>
            <w:lang w:val="en-US"/>
          </w:rPr>
          <w:t>dependent</w:t>
        </w:r>
        <w:r>
          <w:rPr>
            <w:lang w:val="en-US"/>
          </w:rPr>
          <w:t>.</w:t>
        </w:r>
      </w:ins>
    </w:p>
    <w:p w14:paraId="638C986C" w14:textId="2CF80AB9" w:rsidR="007A6611" w:rsidRPr="00D5682A" w:rsidRDefault="007A6611" w:rsidP="007A6611">
      <w:pPr>
        <w:rPr>
          <w:ins w:id="548" w:author="Thomas Stockhammer" w:date="2020-01-14T20:24:00Z"/>
        </w:rPr>
      </w:pPr>
      <w:ins w:id="549" w:author="Thomas Stockhammer" w:date="2020-01-14T20:24:00Z">
        <w:r>
          <w:rPr>
            <w:lang w:val="en-US"/>
          </w:rPr>
          <w:t>In</w:t>
        </w:r>
        <w:proofErr w:type="spellEnd"/>
        <w:r>
          <w:rPr>
            <w:lang w:val="en-US"/>
          </w:rPr>
          <w:t xml:space="preserve"> MPEG, work </w:t>
        </w:r>
      </w:ins>
      <w:ins w:id="550" w:author="Thomas Stockhammer" w:date="2020-01-14T20:25:00Z">
        <w:r>
          <w:rPr>
            <w:lang w:val="en-US"/>
          </w:rPr>
          <w:t xml:space="preserve">has started on </w:t>
        </w:r>
        <w:r w:rsidR="00501A9F">
          <w:rPr>
            <w:lang w:val="en-US"/>
          </w:rPr>
          <w:t xml:space="preserve">integration of </w:t>
        </w:r>
        <w:r w:rsidR="00B90630">
          <w:rPr>
            <w:lang w:val="en-US"/>
          </w:rPr>
          <w:t xml:space="preserve">timed media into XR scenes in order </w:t>
        </w:r>
        <w:r w:rsidR="006074CB">
          <w:rPr>
            <w:lang w:val="en-US"/>
          </w:rPr>
          <w:t xml:space="preserve">to provide </w:t>
        </w:r>
        <w:r w:rsidR="00381259">
          <w:rPr>
            <w:lang w:val="en-US"/>
          </w:rPr>
          <w:t>input to rendering buffers thr</w:t>
        </w:r>
      </w:ins>
      <w:ins w:id="551" w:author="Thomas Stockhammer" w:date="2020-01-14T20:26:00Z">
        <w:r w:rsidR="00381259">
          <w:rPr>
            <w:lang w:val="en-US"/>
          </w:rPr>
          <w:t>ough</w:t>
        </w:r>
        <w:r w:rsidR="000430CB">
          <w:rPr>
            <w:lang w:val="en-US"/>
          </w:rPr>
          <w:t xml:space="preserve"> </w:t>
        </w:r>
        <w:r w:rsidR="00BD58E0">
          <w:rPr>
            <w:lang w:val="en-US"/>
          </w:rPr>
          <w:t>network APIs, for example by retrieving compressed 2D or 3D compressed data</w:t>
        </w:r>
        <w:r w:rsidR="00C65F59">
          <w:rPr>
            <w:lang w:val="en-US"/>
          </w:rPr>
          <w:t>.</w:t>
        </w:r>
      </w:ins>
    </w:p>
    <w:p w14:paraId="0A619B66" w14:textId="77777777" w:rsidR="00BB7CC5" w:rsidRDefault="00BB7CC5" w:rsidP="006A1DA2">
      <w:pPr>
        <w:pStyle w:val="Heading2"/>
      </w:pPr>
      <w:bookmarkStart w:id="552" w:name="_Toc23169708"/>
      <w:r w:rsidRPr="00DB3790">
        <w:t>4</w:t>
      </w:r>
      <w:r>
        <w:t>.5</w:t>
      </w:r>
      <w:r w:rsidRPr="00DB3790">
        <w:tab/>
      </w:r>
      <w:r>
        <w:t xml:space="preserve">2D </w:t>
      </w:r>
      <w:r w:rsidRPr="00DB3790">
        <w:t>Compression Technologies</w:t>
      </w:r>
      <w:bookmarkEnd w:id="552"/>
    </w:p>
    <w:p w14:paraId="5D935425" w14:textId="77777777" w:rsidR="002F6772" w:rsidRDefault="002F6772">
      <w:pPr>
        <w:pStyle w:val="Heading3"/>
        <w:rPr>
          <w:ins w:id="553" w:author="Thomas Stockhammer" w:date="2019-12-02T23:30:00Z"/>
        </w:rPr>
        <w:pPrChange w:id="554" w:author="Thomas Stockhammer" w:date="2019-12-02T23:31:00Z">
          <w:pPr/>
        </w:pPrChange>
      </w:pPr>
      <w:proofErr w:type="gramStart"/>
      <w:ins w:id="555" w:author="Thomas Stockhammer" w:date="2019-12-02T23:30:00Z">
        <w:r>
          <w:t>4.</w:t>
        </w:r>
      </w:ins>
      <w:ins w:id="556" w:author="Thomas Stockhammer" w:date="2019-12-02T23:31:00Z">
        <w:r>
          <w:t xml:space="preserve">5.1 </w:t>
        </w:r>
        <w:r w:rsidR="00353C6E">
          <w:t xml:space="preserve"> </w:t>
        </w:r>
        <w:r>
          <w:t>Core</w:t>
        </w:r>
        <w:proofErr w:type="gramEnd"/>
        <w:r>
          <w:t xml:space="preserve"> Compression Technologies</w:t>
        </w:r>
      </w:ins>
    </w:p>
    <w:p w14:paraId="78100334" w14:textId="77777777" w:rsidR="00BB7CC5" w:rsidRDefault="00BB7CC5" w:rsidP="00BB7CC5">
      <w:r>
        <w:t xml:space="preserve">This </w:t>
      </w:r>
      <w:r w:rsidR="00C15DA8">
        <w:t>clause</w:t>
      </w:r>
      <w:r>
        <w:t xml:space="preserve"> provides an overview of core 2D video compression technologies that are available on mobile platforms as well as their performance. For power-efficient and best performance, encoding and decoding is preferably exclusively carried out in hardware. This clause reviews the 3GPP specifications, actual hardware availability as well as the performance</w:t>
      </w:r>
      <w:r w:rsidR="00C15DA8">
        <w:t xml:space="preserve"> of codecs</w:t>
      </w:r>
      <w:r>
        <w:t>.</w:t>
      </w:r>
    </w:p>
    <w:p w14:paraId="1957D416" w14:textId="77777777" w:rsidR="00BB7CC5" w:rsidRPr="00B21981" w:rsidRDefault="00BB7CC5" w:rsidP="00BB7CC5">
      <w:r>
        <w:lastRenderedPageBreak/>
        <w:t xml:space="preserve">As of today, two codecs are prominently referenced and available, namely </w:t>
      </w:r>
      <w:r w:rsidRPr="00DB1AA1">
        <w:rPr>
          <w:lang w:val="en-US"/>
        </w:rPr>
        <w:t xml:space="preserve">H.264/AVC </w:t>
      </w:r>
      <w:r w:rsidRPr="00B21981">
        <w:rPr>
          <w:lang w:val="en-US"/>
        </w:rPr>
        <w:t>[1</w:t>
      </w:r>
      <w:r>
        <w:rPr>
          <w:lang w:val="en-US"/>
        </w:rPr>
        <w:t>2</w:t>
      </w:r>
      <w:r w:rsidRPr="00B21981">
        <w:rPr>
          <w:lang w:val="en-US"/>
        </w:rPr>
        <w:t>]</w:t>
      </w:r>
      <w:r>
        <w:t xml:space="preserve"> and </w:t>
      </w:r>
      <w:r>
        <w:rPr>
          <w:lang w:val="en-US"/>
        </w:rPr>
        <w:t>H.265/HEVC [13].</w:t>
      </w:r>
      <w:r>
        <w:t xml:space="preserve"> </w:t>
      </w:r>
      <w:r>
        <w:rPr>
          <w:lang w:val="en-US"/>
        </w:rPr>
        <w:t>Both codecs are defined as part of the TV Video Profiles in TS26.116 [14] and are also the foundation of the VR Video Profiles in TS26.118 [3]. The highest referenced profiles are:</w:t>
      </w:r>
    </w:p>
    <w:p w14:paraId="596FFC93" w14:textId="77777777" w:rsidR="00BB7CC5" w:rsidRPr="00B21981" w:rsidRDefault="00BB7CC5" w:rsidP="00BB7CC5">
      <w:pPr>
        <w:numPr>
          <w:ilvl w:val="0"/>
          <w:numId w:val="9"/>
        </w:numPr>
        <w:rPr>
          <w:lang w:val="en-US"/>
        </w:rPr>
      </w:pPr>
      <w:r w:rsidRPr="00B21981">
        <w:rPr>
          <w:lang w:val="en-US"/>
        </w:rPr>
        <w:t xml:space="preserve">H.264/AVC Progressive </w:t>
      </w:r>
      <w:proofErr w:type="gramStart"/>
      <w:r w:rsidRPr="00B21981">
        <w:rPr>
          <w:lang w:val="en-US"/>
        </w:rPr>
        <w:t>High Profile</w:t>
      </w:r>
      <w:proofErr w:type="gramEnd"/>
      <w:r w:rsidRPr="00B21981">
        <w:rPr>
          <w:lang w:val="en-US"/>
        </w:rPr>
        <w:t xml:space="preserve"> Level 5.1 [</w:t>
      </w:r>
      <w:r>
        <w:rPr>
          <w:lang w:val="en-US"/>
        </w:rPr>
        <w:t>12</w:t>
      </w:r>
      <w:r w:rsidRPr="00B21981">
        <w:rPr>
          <w:lang w:val="en-US"/>
        </w:rPr>
        <w:t>] with the following additional restrictions and requirements:</w:t>
      </w:r>
    </w:p>
    <w:p w14:paraId="3839702A" w14:textId="77777777" w:rsidR="00BB7CC5" w:rsidRDefault="00BB7CC5" w:rsidP="00BB7CC5">
      <w:pPr>
        <w:numPr>
          <w:ilvl w:val="1"/>
          <w:numId w:val="9"/>
        </w:numPr>
        <w:rPr>
          <w:lang w:val="en-US"/>
        </w:rPr>
      </w:pPr>
      <w:r w:rsidRPr="00B21981">
        <w:rPr>
          <w:lang w:val="en-US"/>
        </w:rPr>
        <w:t xml:space="preserve">the maximum VCL Bit Rate is constrained to be 120Mbps with </w:t>
      </w:r>
      <w:proofErr w:type="spellStart"/>
      <w:r w:rsidRPr="00B21981">
        <w:rPr>
          <w:lang w:val="en-US"/>
        </w:rPr>
        <w:t>cpbBrVclFactor</w:t>
      </w:r>
      <w:proofErr w:type="spellEnd"/>
      <w:r w:rsidRPr="00B21981">
        <w:rPr>
          <w:lang w:val="en-US"/>
        </w:rPr>
        <w:t xml:space="preserve"> and </w:t>
      </w:r>
      <w:proofErr w:type="spellStart"/>
      <w:r w:rsidRPr="00B21981">
        <w:rPr>
          <w:lang w:val="en-US"/>
        </w:rPr>
        <w:t>cpbBrNalFactor</w:t>
      </w:r>
      <w:proofErr w:type="spellEnd"/>
      <w:r w:rsidRPr="00B21981">
        <w:rPr>
          <w:lang w:val="en-US"/>
        </w:rPr>
        <w:t xml:space="preserve"> being fixed to be 1250 and 1500, respectively.</w:t>
      </w:r>
    </w:p>
    <w:p w14:paraId="0E90D028" w14:textId="77777777" w:rsidR="00BB7CC5" w:rsidRPr="00B21981" w:rsidRDefault="00BB7CC5" w:rsidP="00BB7CC5">
      <w:pPr>
        <w:numPr>
          <w:ilvl w:val="1"/>
          <w:numId w:val="9"/>
        </w:numPr>
        <w:rPr>
          <w:lang w:val="en-US"/>
        </w:rPr>
      </w:pPr>
      <w:r w:rsidRPr="00266D87">
        <w:rPr>
          <w:lang w:eastAsia="en-GB"/>
        </w:rPr>
        <w:t>the bitstream does not contain more than 10 slices per picture</w:t>
      </w:r>
    </w:p>
    <w:p w14:paraId="648E3A4A" w14:textId="77777777" w:rsidR="00BB7CC5" w:rsidRPr="00B21981" w:rsidRDefault="00BB7CC5" w:rsidP="00BB7CC5">
      <w:pPr>
        <w:numPr>
          <w:ilvl w:val="0"/>
          <w:numId w:val="9"/>
        </w:numPr>
        <w:rPr>
          <w:lang w:val="en-US"/>
        </w:rPr>
      </w:pPr>
      <w:r w:rsidRPr="0040395A">
        <w:rPr>
          <w:lang w:val="en-US"/>
        </w:rPr>
        <w:t>H.265/HEVC Main-10 Profile Main Tier Profile Level 5.1 [</w:t>
      </w:r>
      <w:r>
        <w:rPr>
          <w:lang w:val="en-US"/>
        </w:rPr>
        <w:t>13</w:t>
      </w:r>
      <w:r w:rsidRPr="0040395A">
        <w:rPr>
          <w:lang w:val="en-US"/>
        </w:rPr>
        <w:t>]</w:t>
      </w:r>
      <w:r>
        <w:rPr>
          <w:lang w:val="en-US"/>
        </w:rPr>
        <w:t xml:space="preserve"> without any restrictions</w:t>
      </w:r>
    </w:p>
    <w:p w14:paraId="3F5F05B8" w14:textId="77777777" w:rsidR="00BB7CC5" w:rsidRDefault="00BB7CC5" w:rsidP="00BB7CC5">
      <w:r>
        <w:t>These profile and levels basically permit up 4K at 60 frames per second. In modern mobile CPUs, the above profile level combinations are supported, and recently even extended to support 8K video.</w:t>
      </w:r>
    </w:p>
    <w:p w14:paraId="3B6B3FB5" w14:textId="77777777" w:rsidR="00BB7CC5" w:rsidRDefault="00BB7CC5" w:rsidP="00BB7CC5">
      <w:r>
        <w:t>An overview of typical coding performance is provided in Table 4.2.4-1.</w:t>
      </w:r>
    </w:p>
    <w:p w14:paraId="1C77D0C2" w14:textId="77777777" w:rsidR="00BB7CC5" w:rsidRPr="005C45DF" w:rsidRDefault="00BB7CC5" w:rsidP="00BB7CC5">
      <w:pPr>
        <w:spacing w:before="120"/>
        <w:jc w:val="center"/>
        <w:rPr>
          <w:b/>
        </w:rPr>
      </w:pPr>
      <w:r w:rsidRPr="005C45DF">
        <w:rPr>
          <w:b/>
        </w:rPr>
        <w:t xml:space="preserve">Table </w:t>
      </w:r>
      <w:r>
        <w:rPr>
          <w:b/>
        </w:rPr>
        <w:t>4.2.4</w:t>
      </w:r>
      <w:r w:rsidRPr="00CD4BC0">
        <w:rPr>
          <w:b/>
        </w:rPr>
        <w:t>-1</w:t>
      </w:r>
      <w:r w:rsidRPr="005C45DF">
        <w:rPr>
          <w:b/>
        </w:rPr>
        <w:t>: Expected Video coding standards performance</w:t>
      </w:r>
      <w:r>
        <w:rPr>
          <w:b/>
        </w:rPr>
        <w:t xml:space="preserve"> </w:t>
      </w:r>
      <w:r w:rsidRPr="005C45DF">
        <w:rPr>
          <w:b/>
        </w:rPr>
        <w:t>and bitrate target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557" w:author="Thomas Stockhammer" w:date="2020-01-08T10:34: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687"/>
        <w:gridCol w:w="1570"/>
        <w:gridCol w:w="2125"/>
        <w:gridCol w:w="4249"/>
        <w:tblGridChange w:id="558">
          <w:tblGrid>
            <w:gridCol w:w="1687"/>
            <w:gridCol w:w="2383"/>
            <w:gridCol w:w="2275"/>
            <w:gridCol w:w="2"/>
            <w:gridCol w:w="3284"/>
          </w:tblGrid>
        </w:tblGridChange>
      </w:tblGrid>
      <w:tr w:rsidR="00BB7CC5" w:rsidRPr="005C45DF" w14:paraId="1AEF5A8F" w14:textId="77777777" w:rsidTr="00547776">
        <w:trPr>
          <w:trHeight w:val="628"/>
          <w:trPrChange w:id="559" w:author="Thomas Stockhammer" w:date="2020-01-08T10:34:00Z">
            <w:trPr>
              <w:trHeight w:val="628"/>
            </w:trPr>
          </w:trPrChange>
        </w:trPr>
        <w:tc>
          <w:tcPr>
            <w:tcW w:w="876" w:type="pct"/>
            <w:vMerge w:val="restart"/>
            <w:tcBorders>
              <w:bottom w:val="single" w:sz="4" w:space="0" w:color="auto"/>
            </w:tcBorders>
            <w:vAlign w:val="center"/>
            <w:tcPrChange w:id="560" w:author="Thomas Stockhammer" w:date="2020-01-08T10:34:00Z">
              <w:tcPr>
                <w:tcW w:w="876" w:type="pct"/>
                <w:vMerge w:val="restart"/>
                <w:tcBorders>
                  <w:bottom w:val="single" w:sz="4" w:space="0" w:color="auto"/>
                </w:tcBorders>
                <w:vAlign w:val="center"/>
              </w:tcPr>
            </w:tcPrChange>
          </w:tcPr>
          <w:p w14:paraId="3B905953"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Codec</w:t>
            </w:r>
          </w:p>
        </w:tc>
        <w:tc>
          <w:tcPr>
            <w:tcW w:w="1918" w:type="pct"/>
            <w:gridSpan w:val="2"/>
            <w:tcBorders>
              <w:bottom w:val="single" w:sz="4" w:space="0" w:color="auto"/>
            </w:tcBorders>
            <w:vAlign w:val="center"/>
            <w:tcPrChange w:id="561" w:author="Thomas Stockhammer" w:date="2020-01-08T10:34:00Z">
              <w:tcPr>
                <w:tcW w:w="2418" w:type="pct"/>
                <w:gridSpan w:val="3"/>
                <w:tcBorders>
                  <w:bottom w:val="single" w:sz="4" w:space="0" w:color="auto"/>
                </w:tcBorders>
                <w:vAlign w:val="center"/>
              </w:tcPr>
            </w:tcPrChange>
          </w:tcPr>
          <w:p w14:paraId="2BBF9D7F"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Coding performance</w:t>
            </w:r>
          </w:p>
          <w:p w14:paraId="7109CA87"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(Random-Access)</w:t>
            </w:r>
          </w:p>
        </w:tc>
        <w:tc>
          <w:tcPr>
            <w:tcW w:w="2206" w:type="pct"/>
            <w:tcBorders>
              <w:bottom w:val="single" w:sz="4" w:space="0" w:color="auto"/>
            </w:tcBorders>
            <w:vAlign w:val="center"/>
            <w:tcPrChange w:id="562" w:author="Thomas Stockhammer" w:date="2020-01-08T10:34:00Z">
              <w:tcPr>
                <w:tcW w:w="1706" w:type="pct"/>
                <w:tcBorders>
                  <w:bottom w:val="single" w:sz="4" w:space="0" w:color="auto"/>
                </w:tcBorders>
                <w:vAlign w:val="center"/>
              </w:tcPr>
            </w:tcPrChange>
          </w:tcPr>
          <w:p w14:paraId="1FABA27E"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Targeted bitrate</w:t>
            </w:r>
          </w:p>
          <w:p w14:paraId="16858295" w14:textId="77777777" w:rsidR="00BB7CC5" w:rsidRPr="005C45DF" w:rsidRDefault="00BB7CC5" w:rsidP="00BB7CC5">
            <w:pPr>
              <w:keepNext/>
              <w:keepLines/>
              <w:tabs>
                <w:tab w:val="left" w:pos="1134"/>
                <w:tab w:val="left" w:pos="1871"/>
                <w:tab w:val="left" w:pos="2268"/>
              </w:tabs>
              <w:spacing w:before="280" w:after="0"/>
              <w:ind w:left="1134" w:hanging="1134"/>
              <w:jc w:val="center"/>
              <w:outlineLvl w:val="0"/>
              <w:rPr>
                <w:b/>
              </w:rPr>
            </w:pPr>
            <w:r w:rsidRPr="005C45DF">
              <w:rPr>
                <w:b/>
              </w:rPr>
              <w:t>(Random Access)</w:t>
            </w:r>
          </w:p>
        </w:tc>
      </w:tr>
      <w:tr w:rsidR="00BB7CC5" w:rsidRPr="005C45DF" w14:paraId="7CF56120" w14:textId="77777777" w:rsidTr="00547776">
        <w:trPr>
          <w:trHeight w:val="113"/>
          <w:trPrChange w:id="563" w:author="Thomas Stockhammer" w:date="2020-01-08T10:34:00Z">
            <w:trPr>
              <w:trHeight w:val="113"/>
            </w:trPr>
          </w:trPrChange>
        </w:trPr>
        <w:tc>
          <w:tcPr>
            <w:tcW w:w="876" w:type="pct"/>
            <w:vMerge/>
            <w:vAlign w:val="center"/>
            <w:tcPrChange w:id="564" w:author="Thomas Stockhammer" w:date="2020-01-08T10:34:00Z">
              <w:tcPr>
                <w:tcW w:w="876" w:type="pct"/>
                <w:vMerge/>
                <w:vAlign w:val="center"/>
              </w:tcPr>
            </w:tcPrChange>
          </w:tcPr>
          <w:p w14:paraId="6B71DDEA" w14:textId="77777777" w:rsidR="00BB7CC5" w:rsidRPr="005C45DF" w:rsidRDefault="00BB7CC5" w:rsidP="00BB7CC5">
            <w:pPr>
              <w:spacing w:after="0"/>
              <w:jc w:val="center"/>
              <w:rPr>
                <w:b/>
              </w:rPr>
            </w:pPr>
          </w:p>
        </w:tc>
        <w:tc>
          <w:tcPr>
            <w:tcW w:w="815" w:type="pct"/>
            <w:vAlign w:val="center"/>
            <w:tcPrChange w:id="565" w:author="Thomas Stockhammer" w:date="2020-01-08T10:34:00Z">
              <w:tcPr>
                <w:tcW w:w="1237" w:type="pct"/>
                <w:vAlign w:val="center"/>
              </w:tcPr>
            </w:tcPrChange>
          </w:tcPr>
          <w:p w14:paraId="0A5B3C2B" w14:textId="77777777" w:rsidR="00BB7CC5" w:rsidRPr="005C45DF" w:rsidRDefault="00BB7CC5" w:rsidP="00BB7CC5">
            <w:pPr>
              <w:spacing w:after="0"/>
              <w:jc w:val="center"/>
              <w:rPr>
                <w:b/>
              </w:rPr>
            </w:pPr>
            <w:r w:rsidRPr="005C45DF">
              <w:rPr>
                <w:b/>
              </w:rPr>
              <w:t>Objective</w:t>
            </w:r>
          </w:p>
        </w:tc>
        <w:tc>
          <w:tcPr>
            <w:tcW w:w="1103" w:type="pct"/>
            <w:vAlign w:val="center"/>
            <w:tcPrChange w:id="566" w:author="Thomas Stockhammer" w:date="2020-01-08T10:34:00Z">
              <w:tcPr>
                <w:tcW w:w="1181" w:type="pct"/>
                <w:vAlign w:val="center"/>
              </w:tcPr>
            </w:tcPrChange>
          </w:tcPr>
          <w:p w14:paraId="691FEF4C" w14:textId="77777777" w:rsidR="00BB7CC5" w:rsidRPr="005C45DF" w:rsidRDefault="00BB7CC5" w:rsidP="00BB7CC5">
            <w:pPr>
              <w:spacing w:after="0"/>
              <w:jc w:val="center"/>
              <w:rPr>
                <w:b/>
              </w:rPr>
            </w:pPr>
            <w:r w:rsidRPr="005C45DF">
              <w:rPr>
                <w:b/>
              </w:rPr>
              <w:t>Subjective</w:t>
            </w:r>
          </w:p>
        </w:tc>
        <w:tc>
          <w:tcPr>
            <w:tcW w:w="2206" w:type="pct"/>
            <w:tcPrChange w:id="567" w:author="Thomas Stockhammer" w:date="2020-01-08T10:34:00Z">
              <w:tcPr>
                <w:tcW w:w="1706" w:type="pct"/>
                <w:gridSpan w:val="2"/>
              </w:tcPr>
            </w:tcPrChange>
          </w:tcPr>
          <w:p w14:paraId="092C20DD" w14:textId="77777777" w:rsidR="00BB7CC5" w:rsidRPr="005C45DF" w:rsidRDefault="00BB7CC5" w:rsidP="00BB7CC5">
            <w:pPr>
              <w:spacing w:after="0"/>
              <w:jc w:val="both"/>
            </w:pPr>
          </w:p>
        </w:tc>
      </w:tr>
      <w:tr w:rsidR="00BB7CC5" w:rsidRPr="005C45DF" w14:paraId="71AC91FA" w14:textId="77777777" w:rsidTr="00547776">
        <w:tc>
          <w:tcPr>
            <w:tcW w:w="876" w:type="pct"/>
            <w:vAlign w:val="center"/>
            <w:tcPrChange w:id="568" w:author="Thomas Stockhammer" w:date="2020-01-08T10:34:00Z">
              <w:tcPr>
                <w:tcW w:w="876" w:type="pct"/>
                <w:vAlign w:val="center"/>
              </w:tcPr>
            </w:tcPrChange>
          </w:tcPr>
          <w:p w14:paraId="6C9BF438" w14:textId="77777777" w:rsidR="00BB7CC5" w:rsidRPr="005C45DF" w:rsidRDefault="00BB7CC5" w:rsidP="00BB7CC5">
            <w:pPr>
              <w:spacing w:after="0"/>
              <w:jc w:val="center"/>
              <w:rPr>
                <w:b/>
              </w:rPr>
            </w:pPr>
            <w:r>
              <w:rPr>
                <w:b/>
              </w:rPr>
              <w:t>AVC</w:t>
            </w:r>
          </w:p>
        </w:tc>
        <w:tc>
          <w:tcPr>
            <w:tcW w:w="815" w:type="pct"/>
            <w:vAlign w:val="center"/>
            <w:tcPrChange w:id="569" w:author="Thomas Stockhammer" w:date="2020-01-08T10:34:00Z">
              <w:tcPr>
                <w:tcW w:w="1237" w:type="pct"/>
                <w:vAlign w:val="center"/>
              </w:tcPr>
            </w:tcPrChange>
          </w:tcPr>
          <w:p w14:paraId="35F50241" w14:textId="77777777" w:rsidR="00BB7CC5" w:rsidRPr="008C7695" w:rsidRDefault="00BB7CC5" w:rsidP="00BB7CC5">
            <w:pPr>
              <w:spacing w:after="0"/>
            </w:pPr>
          </w:p>
        </w:tc>
        <w:tc>
          <w:tcPr>
            <w:tcW w:w="1103" w:type="pct"/>
            <w:vAlign w:val="center"/>
            <w:tcPrChange w:id="570" w:author="Thomas Stockhammer" w:date="2020-01-08T10:34:00Z">
              <w:tcPr>
                <w:tcW w:w="1181" w:type="pct"/>
                <w:vAlign w:val="center"/>
              </w:tcPr>
            </w:tcPrChange>
          </w:tcPr>
          <w:p w14:paraId="13643F79" w14:textId="77777777" w:rsidR="00BB7CC5" w:rsidRPr="005C45DF" w:rsidRDefault="00BB7CC5" w:rsidP="00BB7CC5">
            <w:pPr>
              <w:spacing w:after="0"/>
            </w:pPr>
          </w:p>
        </w:tc>
        <w:tc>
          <w:tcPr>
            <w:tcW w:w="2206" w:type="pct"/>
            <w:vAlign w:val="center"/>
            <w:tcPrChange w:id="571" w:author="Thomas Stockhammer" w:date="2020-01-08T10:34:00Z">
              <w:tcPr>
                <w:tcW w:w="1706" w:type="pct"/>
                <w:gridSpan w:val="2"/>
                <w:vAlign w:val="center"/>
              </w:tcPr>
            </w:tcPrChange>
          </w:tcPr>
          <w:p w14:paraId="07E3BFDB" w14:textId="1E825998" w:rsidR="00BB7CC5" w:rsidDel="00945CF2" w:rsidRDefault="00BB7CC5" w:rsidP="00BB7CC5">
            <w:pPr>
              <w:spacing w:after="0"/>
              <w:rPr>
                <w:del w:id="572" w:author="Thomas Stockhammer" w:date="2020-01-08T10:35:00Z"/>
              </w:rPr>
            </w:pPr>
            <w:del w:id="573" w:author="Thomas Stockhammer" w:date="2020-01-08T10:35:00Z">
              <w:r w:rsidDel="00945CF2">
                <w:delText xml:space="preserve">FullHD: </w:delText>
              </w:r>
            </w:del>
            <w:del w:id="574" w:author="Thomas Stockhammer" w:date="2020-01-08T10:34:00Z">
              <w:r w:rsidDel="00C4216B">
                <w:delText>???</w:delText>
              </w:r>
            </w:del>
          </w:p>
          <w:p w14:paraId="4743DF31" w14:textId="77777777" w:rsidR="00BB7CC5" w:rsidRPr="00A92272" w:rsidRDefault="00BB7CC5" w:rsidP="00BB7CC5">
            <w:pPr>
              <w:spacing w:after="0"/>
            </w:pPr>
            <w:r w:rsidRPr="00A92272">
              <w:t>4k:</w:t>
            </w:r>
          </w:p>
          <w:p w14:paraId="11D64234"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proofErr w:type="spellStart"/>
            <w:r w:rsidRPr="00A92272">
              <w:rPr>
                <w:rFonts w:ascii="Times New Roman" w:hAnsi="Times New Roman"/>
                <w:sz w:val="20"/>
              </w:rPr>
              <w:t>Statmux</w:t>
            </w:r>
            <w:proofErr w:type="spellEnd"/>
            <w:r w:rsidRPr="00A92272">
              <w:rPr>
                <w:rFonts w:ascii="Times New Roman" w:hAnsi="Times New Roman"/>
                <w:sz w:val="20"/>
              </w:rPr>
              <w:t xml:space="preserve">: </w:t>
            </w:r>
            <w:r>
              <w:rPr>
                <w:rFonts w:ascii="Times New Roman" w:hAnsi="Times New Roman"/>
                <w:sz w:val="20"/>
              </w:rPr>
              <w:t>20</w:t>
            </w:r>
            <w:r w:rsidRPr="00A92272">
              <w:rPr>
                <w:rFonts w:ascii="Times New Roman" w:hAnsi="Times New Roman"/>
                <w:sz w:val="20"/>
              </w:rPr>
              <w:t>-</w:t>
            </w:r>
            <w:r>
              <w:rPr>
                <w:rFonts w:ascii="Times New Roman" w:hAnsi="Times New Roman"/>
                <w:sz w:val="20"/>
              </w:rPr>
              <w:t>25</w:t>
            </w:r>
            <w:r w:rsidRPr="00A92272">
              <w:rPr>
                <w:rFonts w:ascii="Times New Roman" w:hAnsi="Times New Roman"/>
                <w:sz w:val="20"/>
              </w:rPr>
              <w:t xml:space="preserve"> Mbps</w:t>
            </w:r>
          </w:p>
          <w:p w14:paraId="63B691D7"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35 </w:t>
            </w:r>
            <w:r w:rsidRPr="00A92272">
              <w:rPr>
                <w:rFonts w:ascii="Times New Roman" w:hAnsi="Times New Roman"/>
                <w:sz w:val="20"/>
              </w:rPr>
              <w:t>-</w:t>
            </w:r>
            <w:r>
              <w:rPr>
                <w:rFonts w:ascii="Times New Roman" w:hAnsi="Times New Roman"/>
                <w:sz w:val="20"/>
              </w:rPr>
              <w:t xml:space="preserve"> 50</w:t>
            </w:r>
            <w:r w:rsidRPr="00A92272">
              <w:rPr>
                <w:rFonts w:ascii="Times New Roman" w:hAnsi="Times New Roman"/>
                <w:sz w:val="20"/>
              </w:rPr>
              <w:t xml:space="preserve"> Mbps</w:t>
            </w:r>
          </w:p>
          <w:p w14:paraId="6E05D3D9" w14:textId="77777777" w:rsidR="00BB7CC5" w:rsidRPr="00A92272" w:rsidRDefault="00BB7CC5" w:rsidP="00BB7CC5">
            <w:pPr>
              <w:spacing w:after="0"/>
            </w:pPr>
            <w:r w:rsidRPr="00A92272">
              <w:t xml:space="preserve">8k: </w:t>
            </w:r>
          </w:p>
          <w:p w14:paraId="709D1780"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CBR: </w:t>
            </w:r>
            <w:r>
              <w:rPr>
                <w:rFonts w:ascii="Times New Roman" w:hAnsi="Times New Roman"/>
                <w:sz w:val="20"/>
              </w:rPr>
              <w:t xml:space="preserve">80 </w:t>
            </w:r>
            <w:r w:rsidRPr="00A92272">
              <w:rPr>
                <w:rFonts w:ascii="Times New Roman" w:hAnsi="Times New Roman"/>
                <w:sz w:val="20"/>
              </w:rPr>
              <w:t>-</w:t>
            </w:r>
            <w:r>
              <w:rPr>
                <w:rFonts w:ascii="Times New Roman" w:hAnsi="Times New Roman"/>
                <w:sz w:val="20"/>
              </w:rPr>
              <w:t xml:space="preserve"> 100</w:t>
            </w:r>
            <w:r w:rsidRPr="00A92272">
              <w:rPr>
                <w:rFonts w:ascii="Times New Roman" w:hAnsi="Times New Roman"/>
                <w:sz w:val="20"/>
              </w:rPr>
              <w:t xml:space="preserve"> Mbps</w:t>
            </w:r>
          </w:p>
          <w:p w14:paraId="559B8A73"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 xml:space="preserve">High quality: </w:t>
            </w:r>
            <w:r>
              <w:rPr>
                <w:rFonts w:ascii="Times New Roman" w:hAnsi="Times New Roman"/>
                <w:sz w:val="20"/>
              </w:rPr>
              <w:t xml:space="preserve">100 </w:t>
            </w:r>
            <w:r w:rsidRPr="00A92272">
              <w:rPr>
                <w:rFonts w:ascii="Times New Roman" w:hAnsi="Times New Roman"/>
                <w:sz w:val="20"/>
              </w:rPr>
              <w:t>-</w:t>
            </w:r>
            <w:r>
              <w:rPr>
                <w:rFonts w:ascii="Times New Roman" w:hAnsi="Times New Roman"/>
                <w:sz w:val="20"/>
              </w:rPr>
              <w:t xml:space="preserve"> 150</w:t>
            </w:r>
            <w:r w:rsidRPr="00A92272">
              <w:rPr>
                <w:rFonts w:ascii="Times New Roman" w:hAnsi="Times New Roman"/>
                <w:sz w:val="20"/>
              </w:rPr>
              <w:t xml:space="preserve"> Mbps</w:t>
            </w:r>
          </w:p>
          <w:p w14:paraId="4B1B4ED8" w14:textId="77777777" w:rsidR="00BB7CC5" w:rsidRPr="009F3094" w:rsidRDefault="00BB7CC5" w:rsidP="00BB7CC5">
            <w:pPr>
              <w:spacing w:after="0"/>
            </w:pPr>
            <w:r w:rsidRPr="00A92272">
              <w:t>[</w:t>
            </w:r>
            <w:r>
              <w:t>16</w:t>
            </w:r>
            <w:r w:rsidRPr="00A92272">
              <w:t>][</w:t>
            </w:r>
            <w:r>
              <w:t>17</w:t>
            </w:r>
            <w:r w:rsidRPr="00A92272">
              <w:t>][</w:t>
            </w:r>
            <w:r>
              <w:t>18</w:t>
            </w:r>
            <w:r w:rsidRPr="00A92272">
              <w:t>]</w:t>
            </w:r>
          </w:p>
        </w:tc>
      </w:tr>
      <w:tr w:rsidR="00BB7CC5" w:rsidRPr="005C45DF" w14:paraId="7FC4D2AE" w14:textId="77777777" w:rsidTr="00547776">
        <w:tc>
          <w:tcPr>
            <w:tcW w:w="876" w:type="pct"/>
            <w:vAlign w:val="center"/>
            <w:tcPrChange w:id="575" w:author="Thomas Stockhammer" w:date="2020-01-08T10:34:00Z">
              <w:tcPr>
                <w:tcW w:w="876" w:type="pct"/>
                <w:vAlign w:val="center"/>
              </w:tcPr>
            </w:tcPrChange>
          </w:tcPr>
          <w:p w14:paraId="0469180A" w14:textId="77777777" w:rsidR="00BB7CC5" w:rsidRPr="005C45DF" w:rsidRDefault="00BB7CC5" w:rsidP="00BB7CC5">
            <w:pPr>
              <w:spacing w:after="0"/>
              <w:jc w:val="center"/>
              <w:rPr>
                <w:b/>
              </w:rPr>
            </w:pPr>
            <w:r w:rsidRPr="005C45DF">
              <w:rPr>
                <w:b/>
              </w:rPr>
              <w:t>HEVC</w:t>
            </w:r>
          </w:p>
        </w:tc>
        <w:tc>
          <w:tcPr>
            <w:tcW w:w="815" w:type="pct"/>
            <w:vAlign w:val="center"/>
            <w:tcPrChange w:id="576" w:author="Thomas Stockhammer" w:date="2020-01-08T10:34:00Z">
              <w:tcPr>
                <w:tcW w:w="1237" w:type="pct"/>
                <w:vAlign w:val="center"/>
              </w:tcPr>
            </w:tcPrChange>
          </w:tcPr>
          <w:p w14:paraId="4ECBE09E" w14:textId="77777777" w:rsidR="00BB7CC5" w:rsidRPr="008C7695" w:rsidRDefault="00BB7CC5" w:rsidP="00BB7CC5">
            <w:pPr>
              <w:spacing w:after="0"/>
            </w:pPr>
            <w:r w:rsidRPr="008C7695">
              <w:t>-40% vs AVC</w:t>
            </w:r>
            <w:r w:rsidRPr="00CD6F7E">
              <w:t xml:space="preserve"> </w:t>
            </w:r>
            <w:r w:rsidRPr="00567544">
              <w:t>[</w:t>
            </w:r>
            <w:r>
              <w:t>16</w:t>
            </w:r>
            <w:r w:rsidRPr="00567544">
              <w:t>][</w:t>
            </w:r>
            <w:r>
              <w:t>17</w:t>
            </w:r>
            <w:r w:rsidRPr="00567544">
              <w:t>][</w:t>
            </w:r>
            <w:r>
              <w:t>18</w:t>
            </w:r>
            <w:r w:rsidRPr="00567544">
              <w:t>]</w:t>
            </w:r>
          </w:p>
        </w:tc>
        <w:tc>
          <w:tcPr>
            <w:tcW w:w="1103" w:type="pct"/>
            <w:vAlign w:val="center"/>
            <w:tcPrChange w:id="577" w:author="Thomas Stockhammer" w:date="2020-01-08T10:34:00Z">
              <w:tcPr>
                <w:tcW w:w="1181" w:type="pct"/>
                <w:vAlign w:val="center"/>
              </w:tcPr>
            </w:tcPrChange>
          </w:tcPr>
          <w:p w14:paraId="7E74F4F2" w14:textId="77777777" w:rsidR="00BB7CC5" w:rsidRPr="005C45DF" w:rsidRDefault="00BB7CC5" w:rsidP="00BB7CC5">
            <w:pPr>
              <w:spacing w:after="0"/>
            </w:pPr>
            <w:r w:rsidRPr="005C45DF">
              <w:t>-60% vs AVC</w:t>
            </w:r>
            <w:r>
              <w:t xml:space="preserve"> </w:t>
            </w:r>
            <w:r w:rsidRPr="00DA2D9B">
              <w:t>[</w:t>
            </w:r>
            <w:r>
              <w:t>16</w:t>
            </w:r>
            <w:r w:rsidRPr="00DA2D9B">
              <w:t>][</w:t>
            </w:r>
            <w:r>
              <w:t>17</w:t>
            </w:r>
            <w:r w:rsidRPr="00DA2D9B">
              <w:t>][</w:t>
            </w:r>
            <w:r>
              <w:t>18</w:t>
            </w:r>
            <w:r w:rsidRPr="00DA2D9B">
              <w:t>]</w:t>
            </w:r>
          </w:p>
        </w:tc>
        <w:tc>
          <w:tcPr>
            <w:tcW w:w="2206" w:type="pct"/>
            <w:vAlign w:val="center"/>
            <w:tcPrChange w:id="578" w:author="Thomas Stockhammer" w:date="2020-01-08T10:34:00Z">
              <w:tcPr>
                <w:tcW w:w="1706" w:type="pct"/>
                <w:gridSpan w:val="2"/>
                <w:vAlign w:val="center"/>
              </w:tcPr>
            </w:tcPrChange>
          </w:tcPr>
          <w:p w14:paraId="67E5E92A" w14:textId="0BAC5CE5" w:rsidR="00BB7CC5" w:rsidDel="00945CF2" w:rsidRDefault="00BB7CC5" w:rsidP="00BB7CC5">
            <w:pPr>
              <w:spacing w:after="0"/>
              <w:rPr>
                <w:del w:id="579" w:author="Thomas Stockhammer" w:date="2020-01-08T10:34:00Z"/>
              </w:rPr>
            </w:pPr>
            <w:del w:id="580" w:author="Thomas Stockhammer" w:date="2020-01-08T10:34:00Z">
              <w:r w:rsidDel="00945CF2">
                <w:delText>FullHD: ???</w:delText>
              </w:r>
            </w:del>
          </w:p>
          <w:p w14:paraId="7A2ED6D5" w14:textId="6E74662D" w:rsidR="00BB7CC5" w:rsidDel="00945CF2" w:rsidRDefault="00BB7CC5" w:rsidP="00BB7CC5">
            <w:pPr>
              <w:spacing w:after="0"/>
              <w:rPr>
                <w:del w:id="581" w:author="Thomas Stockhammer" w:date="2020-01-08T10:34:00Z"/>
              </w:rPr>
            </w:pPr>
          </w:p>
          <w:p w14:paraId="71F49CC4" w14:textId="77777777" w:rsidR="00BB7CC5" w:rsidRPr="00A92272" w:rsidRDefault="00BB7CC5" w:rsidP="00BB7CC5">
            <w:pPr>
              <w:spacing w:after="0"/>
            </w:pPr>
            <w:r w:rsidRPr="00A92272">
              <w:t>4k:</w:t>
            </w:r>
          </w:p>
          <w:p w14:paraId="502F00EA"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proofErr w:type="spellStart"/>
            <w:r w:rsidRPr="00A92272">
              <w:rPr>
                <w:rFonts w:ascii="Times New Roman" w:hAnsi="Times New Roman"/>
                <w:sz w:val="20"/>
              </w:rPr>
              <w:t>Statmux</w:t>
            </w:r>
            <w:proofErr w:type="spellEnd"/>
            <w:r w:rsidRPr="00A92272">
              <w:rPr>
                <w:rFonts w:ascii="Times New Roman" w:hAnsi="Times New Roman"/>
                <w:sz w:val="20"/>
              </w:rPr>
              <w:t>: 10-13 Mbps</w:t>
            </w:r>
          </w:p>
          <w:p w14:paraId="3642F8A2" w14:textId="77777777" w:rsidR="00BB7CC5" w:rsidRPr="00A92272" w:rsidRDefault="00BB7CC5" w:rsidP="00BB7CC5">
            <w:pPr>
              <w:pStyle w:val="ListParagraph"/>
              <w:widowControl/>
              <w:numPr>
                <w:ilvl w:val="0"/>
                <w:numId w:val="13"/>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18-25 Mbps</w:t>
            </w:r>
          </w:p>
          <w:p w14:paraId="424940B5" w14:textId="77777777" w:rsidR="00BB7CC5" w:rsidRPr="00A92272" w:rsidRDefault="00BB7CC5" w:rsidP="00BB7CC5">
            <w:pPr>
              <w:spacing w:after="0"/>
            </w:pPr>
            <w:r w:rsidRPr="00A92272">
              <w:t xml:space="preserve">8k: </w:t>
            </w:r>
          </w:p>
          <w:p w14:paraId="0F444223"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CBR: 40-56 Mbps</w:t>
            </w:r>
          </w:p>
          <w:p w14:paraId="48A9FF26" w14:textId="77777777" w:rsidR="00BB7CC5" w:rsidRPr="00A92272" w:rsidRDefault="00BB7CC5" w:rsidP="00BB7CC5">
            <w:pPr>
              <w:pStyle w:val="ListParagraph"/>
              <w:widowControl/>
              <w:numPr>
                <w:ilvl w:val="0"/>
                <w:numId w:val="14"/>
              </w:numPr>
              <w:overflowPunct/>
              <w:autoSpaceDE/>
              <w:autoSpaceDN/>
              <w:adjustRightInd/>
              <w:spacing w:after="0" w:line="276" w:lineRule="auto"/>
              <w:textAlignment w:val="auto"/>
              <w:rPr>
                <w:rFonts w:ascii="Times New Roman" w:hAnsi="Times New Roman"/>
                <w:sz w:val="20"/>
              </w:rPr>
            </w:pPr>
            <w:r w:rsidRPr="00A92272">
              <w:rPr>
                <w:rFonts w:ascii="Times New Roman" w:hAnsi="Times New Roman"/>
                <w:sz w:val="20"/>
              </w:rPr>
              <w:t>High quality: 80-90 Mbps</w:t>
            </w:r>
          </w:p>
          <w:p w14:paraId="3CAE24C1" w14:textId="77777777" w:rsidR="00BB7CC5" w:rsidRPr="00A15884" w:rsidRDefault="00BB7CC5">
            <w:pPr>
              <w:spacing w:line="276" w:lineRule="auto"/>
              <w:pPrChange w:id="582" w:author="Thomas Stockhammer" w:date="2020-01-08T10:34:00Z">
                <w:pPr>
                  <w:pStyle w:val="ListParagraph"/>
                  <w:spacing w:line="276" w:lineRule="auto"/>
                  <w:ind w:left="360"/>
                </w:pPr>
              </w:pPrChange>
            </w:pPr>
            <w:r w:rsidRPr="00945CF2">
              <w:t>[16][17][</w:t>
            </w:r>
            <w:r w:rsidRPr="004B6C7A">
              <w:t>18</w:t>
            </w:r>
            <w:r w:rsidRPr="008850D0">
              <w:t>]</w:t>
            </w:r>
          </w:p>
        </w:tc>
      </w:tr>
    </w:tbl>
    <w:p w14:paraId="3CD363DC" w14:textId="09B3EA4D" w:rsidR="00BB7CC5" w:rsidRDefault="00BB7CC5" w:rsidP="00BB7CC5">
      <w:pPr>
        <w:rPr>
          <w:ins w:id="583" w:author="Thomas Stockhammer" w:date="2020-01-08T10:35:00Z"/>
        </w:rPr>
      </w:pPr>
    </w:p>
    <w:p w14:paraId="56303A6D" w14:textId="2A3D8EA7" w:rsidR="00945CF2" w:rsidRDefault="00945CF2" w:rsidP="00BB7CC5">
      <w:ins w:id="584" w:author="Thomas Stockhammer" w:date="2020-01-08T10:35:00Z">
        <w:r w:rsidRPr="008850D0">
          <w:rPr>
            <w:highlight w:val="yellow"/>
            <w:rPrChange w:id="585" w:author="Thomas Stockhammer" w:date="2020-01-08T10:36:00Z">
              <w:rPr/>
            </w:rPrChange>
          </w:rPr>
          <w:t>A more detailed analysis</w:t>
        </w:r>
        <w:r w:rsidR="008850D0" w:rsidRPr="008850D0">
          <w:rPr>
            <w:highlight w:val="yellow"/>
            <w:rPrChange w:id="586" w:author="Thomas Stockhammer" w:date="2020-01-08T10:36:00Z">
              <w:rPr/>
            </w:rPrChange>
          </w:rPr>
          <w:t xml:space="preserve"> codec performance </w:t>
        </w:r>
      </w:ins>
      <w:ins w:id="587" w:author="Thomas Stockhammer" w:date="2020-01-08T10:36:00Z">
        <w:r w:rsidR="008850D0" w:rsidRPr="008850D0">
          <w:rPr>
            <w:highlight w:val="yellow"/>
            <w:rPrChange w:id="588" w:author="Thomas Stockhammer" w:date="2020-01-08T10:36:00Z">
              <w:rPr/>
            </w:rPrChange>
          </w:rPr>
          <w:t>would be beneficial.</w:t>
        </w:r>
      </w:ins>
      <w:ins w:id="589" w:author="Thomas Stockhammer" w:date="2020-01-08T10:35:00Z">
        <w:r>
          <w:t xml:space="preserve"> </w:t>
        </w:r>
      </w:ins>
    </w:p>
    <w:p w14:paraId="14AAB223" w14:textId="16966786" w:rsidR="00BB7CC5" w:rsidDel="00362443" w:rsidRDefault="00BB7CC5" w:rsidP="00BB7CC5">
      <w:pPr>
        <w:ind w:left="284"/>
        <w:rPr>
          <w:del w:id="590" w:author="Thomas Stockhammer" w:date="2019-12-02T22:20:00Z"/>
        </w:rPr>
      </w:pPr>
      <w:del w:id="591" w:author="Thomas Stockhammer" w:date="2020-01-08T10:36:00Z">
        <w:r w:rsidRPr="00B21981" w:rsidDel="008850D0">
          <w:rPr>
            <w:highlight w:val="yellow"/>
          </w:rPr>
          <w:delText>Editor's Note: More details would be appreciated on different settings and performance. This includes usage for low latency encoding, etc.</w:delText>
        </w:r>
      </w:del>
    </w:p>
    <w:p w14:paraId="73809991" w14:textId="230E44C4" w:rsidR="00BB7CC5" w:rsidDel="008850D0" w:rsidRDefault="00BB7CC5" w:rsidP="00B1718F">
      <w:pPr>
        <w:rPr>
          <w:del w:id="592" w:author="Thomas Stockhammer" w:date="2020-01-08T10:36:00Z"/>
        </w:rPr>
      </w:pPr>
    </w:p>
    <w:p w14:paraId="27903A00" w14:textId="77777777" w:rsidR="00BB7CC5" w:rsidRDefault="00BB7CC5" w:rsidP="00BB7CC5">
      <w:pPr>
        <w:pStyle w:val="NO"/>
        <w:ind w:left="0" w:firstLine="0"/>
        <w:rPr>
          <w:lang w:val="en-US"/>
        </w:rPr>
      </w:pPr>
      <w:r>
        <w:rPr>
          <w:lang w:val="en-US"/>
        </w:rPr>
        <w:t>W</w:t>
      </w:r>
      <w:r w:rsidRPr="00AA79F0">
        <w:rPr>
          <w:lang w:val="en-US"/>
        </w:rPr>
        <w:t>ork on video compression technologies beyond the capabilities of HEVC</w:t>
      </w:r>
      <w:r>
        <w:rPr>
          <w:lang w:val="en-US"/>
        </w:rPr>
        <w:t xml:space="preserve"> </w:t>
      </w:r>
      <w:r>
        <w:rPr>
          <w:rFonts w:eastAsia="SimSun"/>
          <w:lang w:val="en-US" w:eastAsia="zh-CN"/>
        </w:rPr>
        <w:t>[15]</w:t>
      </w:r>
      <w:r w:rsidRPr="00AA79F0">
        <w:rPr>
          <w:lang w:val="en-US"/>
        </w:rPr>
        <w:t xml:space="preserve"> </w:t>
      </w:r>
      <w:r>
        <w:rPr>
          <w:lang w:val="en-US"/>
        </w:rPr>
        <w:t xml:space="preserve">are </w:t>
      </w:r>
      <w:r w:rsidRPr="00AA79F0">
        <w:rPr>
          <w:lang w:val="en-US"/>
        </w:rPr>
        <w:t>continued by the MPEG/ITU</w:t>
      </w:r>
      <w:r>
        <w:rPr>
          <w:lang w:val="en-US"/>
        </w:rPr>
        <w:t xml:space="preserve">. For example, the </w:t>
      </w:r>
      <w:r w:rsidRPr="00AA79F0">
        <w:rPr>
          <w:lang w:val="en-US"/>
        </w:rPr>
        <w:t>Joint Video Exploration Team (JVET</w:t>
      </w:r>
      <w:r>
        <w:rPr>
          <w:lang w:val="en-US"/>
        </w:rPr>
        <w:t xml:space="preserve">) </w:t>
      </w:r>
      <w:r w:rsidRPr="00AA79F0">
        <w:rPr>
          <w:lang w:val="en-US"/>
        </w:rPr>
        <w:t xml:space="preserve">initiated the work on the development of a new video coding standard, to be known as Versatile Video Coding (VVC). </w:t>
      </w:r>
      <w:proofErr w:type="spellStart"/>
      <w:r>
        <w:rPr>
          <w:lang w:val="en-US"/>
        </w:rPr>
        <w:t>Ín</w:t>
      </w:r>
      <w:proofErr w:type="spellEnd"/>
      <w:r>
        <w:rPr>
          <w:lang w:val="en-US"/>
        </w:rPr>
        <w:t xml:space="preserve"> addition, a</w:t>
      </w:r>
      <w:r w:rsidRPr="00BB7CC5">
        <w:rPr>
          <w:lang w:val="en-US"/>
        </w:rPr>
        <w:t>ccording to the press release from MPEG#125 (https://mpeg.chiariglione.org/meetings/125), MPEG started working on a new video coding standard to be known as MPEG-5 Essential Video Coding (EVC) in January 2019</w:t>
      </w:r>
      <w:r>
        <w:rPr>
          <w:lang w:val="en-US"/>
        </w:rPr>
        <w:t xml:space="preserve">. </w:t>
      </w:r>
      <w:r w:rsidRPr="00C96CCD">
        <w:rPr>
          <w:lang w:val="en-US"/>
        </w:rPr>
        <w:t xml:space="preserve">Also </w:t>
      </w:r>
      <w:r w:rsidRPr="00701AA8">
        <w:rPr>
          <w:lang w:val="en-US"/>
        </w:rPr>
        <w:t>note</w:t>
      </w:r>
      <w:r w:rsidRPr="00A30D09">
        <w:rPr>
          <w:lang w:val="en-US"/>
        </w:rPr>
        <w:t>w</w:t>
      </w:r>
      <w:r w:rsidRPr="00BE5D14">
        <w:rPr>
          <w:lang w:val="en-US"/>
        </w:rPr>
        <w:t>orthy is the improvement of encoders over time even for existing standards which also lead</w:t>
      </w:r>
      <w:r>
        <w:rPr>
          <w:lang w:val="en-US"/>
        </w:rPr>
        <w:t>s</w:t>
      </w:r>
      <w:r w:rsidRPr="00C96CCD">
        <w:rPr>
          <w:lang w:val="en-US"/>
        </w:rPr>
        <w:t xml:space="preserve"> t</w:t>
      </w:r>
      <w:r w:rsidRPr="00701AA8">
        <w:rPr>
          <w:lang w:val="en-US"/>
        </w:rPr>
        <w:t>o bi</w:t>
      </w:r>
      <w:r w:rsidRPr="00A30D09">
        <w:rPr>
          <w:lang w:val="en-US"/>
        </w:rPr>
        <w:t>t</w:t>
      </w:r>
      <w:r w:rsidRPr="00BE5D14">
        <w:rPr>
          <w:lang w:val="en-US"/>
        </w:rPr>
        <w:t>rate reductions at the same quality.</w:t>
      </w:r>
    </w:p>
    <w:p w14:paraId="630DE23F" w14:textId="7D637194" w:rsidR="00BB7CC5" w:rsidRDefault="00BB7CC5" w:rsidP="00BB7CC5">
      <w:pPr>
        <w:rPr>
          <w:ins w:id="593" w:author="Thomas Stockhammer" w:date="2020-01-08T10:45:00Z"/>
        </w:rPr>
      </w:pPr>
      <w:r w:rsidRPr="00615952">
        <w:lastRenderedPageBreak/>
        <w:t xml:space="preserve">Based on this information it can be expected that within the time frame until 2025, video compression technology permit </w:t>
      </w:r>
      <w:proofErr w:type="spellStart"/>
      <w:r w:rsidRPr="00615952">
        <w:t>bitrate</w:t>
      </w:r>
      <w:proofErr w:type="spellEnd"/>
      <w:r w:rsidRPr="00615952">
        <w:t xml:space="preserve"> reductions by a factor of 50% compared to what is today possible with HEVC</w:t>
      </w:r>
      <w:r>
        <w:t xml:space="preserve"> </w:t>
      </w:r>
      <w:r>
        <w:rPr>
          <w:rFonts w:eastAsia="SimSun"/>
          <w:lang w:val="en-US" w:eastAsia="zh-CN"/>
        </w:rPr>
        <w:t>[13]</w:t>
      </w:r>
      <w:r w:rsidRPr="00615952">
        <w:t>.</w:t>
      </w:r>
    </w:p>
    <w:p w14:paraId="0CBFD3D0" w14:textId="44E14142" w:rsidR="001A71B5" w:rsidRPr="009F1CC1" w:rsidRDefault="007A5E43" w:rsidP="009F1CC1">
      <w:pPr>
        <w:rPr>
          <w:lang w:val="en-US"/>
        </w:rPr>
      </w:pPr>
      <w:ins w:id="594" w:author="Thomas Stockhammer" w:date="2020-01-08T10:45:00Z">
        <w:r>
          <w:t>On top of regular lossy video compression algorithms</w:t>
        </w:r>
        <w:r w:rsidR="001A71B5">
          <w:t>, low-latency, low-complexity and near lossless cod</w:t>
        </w:r>
      </w:ins>
      <w:ins w:id="595" w:author="Thomas Stockhammer" w:date="2020-01-08T10:46:00Z">
        <w:r w:rsidR="001A71B5">
          <w:t>ecs are important for certain applications. As an example, JPEG XS</w:t>
        </w:r>
      </w:ins>
      <w:ins w:id="596" w:author="Thomas Stockhammer" w:date="2020-01-08T10:47:00Z">
        <w:r w:rsidR="001A71B5">
          <w:t xml:space="preserve"> is a recent </w:t>
        </w:r>
      </w:ins>
      <w:ins w:id="597" w:author="Thomas Stockhammer" w:date="2020-01-08T10:48:00Z">
        <w:r w:rsidR="00D41A41">
          <w:t>standard for visually lossless low-latency lightweight image coding.</w:t>
        </w:r>
        <w:r w:rsidR="00094D83">
          <w:t xml:space="preserve"> </w:t>
        </w:r>
      </w:ins>
      <w:ins w:id="598" w:author="Thomas Stockhammer" w:date="2020-01-08T10:51:00Z">
        <w:r w:rsidR="00FE2980">
          <w:t xml:space="preserve">According </w:t>
        </w:r>
      </w:ins>
      <w:ins w:id="599" w:author="Thomas Stockhammer" w:date="2020-01-08T10:48:00Z">
        <w:r w:rsidR="00094D83">
          <w:t>t</w:t>
        </w:r>
      </w:ins>
      <w:ins w:id="600" w:author="Thomas Stockhammer" w:date="2020-01-08T10:49:00Z">
        <w:r w:rsidR="00094D83">
          <w:t xml:space="preserve">o  </w:t>
        </w:r>
      </w:ins>
      <w:ins w:id="601" w:author="Thomas Stockhammer" w:date="2020-01-08T10:51:00Z">
        <w:r w:rsidR="00FE2980">
          <w:rPr>
            <w:lang w:val="en-US"/>
          </w:rPr>
          <w:fldChar w:fldCharType="begin"/>
        </w:r>
        <w:r w:rsidR="00FE2980">
          <w:rPr>
            <w:lang w:val="en-US"/>
          </w:rPr>
          <w:instrText xml:space="preserve"> HYPERLINK "</w:instrText>
        </w:r>
      </w:ins>
      <w:ins w:id="602" w:author="Thomas Stockhammer" w:date="2020-01-08T10:46:00Z">
        <w:r w:rsidR="00FE2980" w:rsidRPr="001A71B5">
          <w:rPr>
            <w:lang w:val="en-US"/>
          </w:rPr>
          <w:instrText>https://jpeg.org/static/whitepapers/jpeg-xs-whitepaper.pdf</w:instrText>
        </w:r>
      </w:ins>
      <w:ins w:id="603" w:author="Thomas Stockhammer" w:date="2020-01-08T10:51:00Z">
        <w:r w:rsidR="00FE2980">
          <w:rPr>
            <w:lang w:val="en-US"/>
          </w:rPr>
          <w:instrText xml:space="preserve">" </w:instrText>
        </w:r>
        <w:r w:rsidR="00FE2980">
          <w:rPr>
            <w:lang w:val="en-US"/>
          </w:rPr>
          <w:fldChar w:fldCharType="separate"/>
        </w:r>
      </w:ins>
      <w:ins w:id="604" w:author="Thomas Stockhammer" w:date="2020-01-08T10:46:00Z">
        <w:r w:rsidR="00FE2980" w:rsidRPr="001E724D">
          <w:rPr>
            <w:rStyle w:val="Hyperlink"/>
            <w:lang w:val="en-US"/>
          </w:rPr>
          <w:t>https://jpeg.org/static/whitepapers/jpeg-xs-whitepaper.pdf</w:t>
        </w:r>
      </w:ins>
      <w:ins w:id="605" w:author="Thomas Stockhammer" w:date="2020-01-08T10:51:00Z">
        <w:r w:rsidR="00FE2980">
          <w:rPr>
            <w:lang w:val="en-US"/>
          </w:rPr>
          <w:fldChar w:fldCharType="end"/>
        </w:r>
        <w:r w:rsidR="00FE2980">
          <w:rPr>
            <w:lang w:val="en-US"/>
          </w:rPr>
          <w:t>, such a codec</w:t>
        </w:r>
      </w:ins>
      <w:ins w:id="606" w:author="Thomas Stockhammer" w:date="2020-01-08T10:52:00Z">
        <w:r w:rsidR="009F1CC1">
          <w:rPr>
            <w:lang w:val="en-US"/>
          </w:rPr>
          <w:t xml:space="preserve"> permits</w:t>
        </w:r>
      </w:ins>
      <w:ins w:id="607" w:author="Thomas Stockhammer" w:date="2020-01-08T10:51:00Z">
        <w:r w:rsidR="009F1CC1" w:rsidRPr="009F1CC1">
          <w:rPr>
            <w:lang w:val="en-US"/>
          </w:rPr>
          <w:t xml:space="preserve"> simple yet efficient coding</w:t>
        </w:r>
      </w:ins>
      <w:ins w:id="608" w:author="Thomas Stockhammer" w:date="2020-01-08T10:52:00Z">
        <w:r w:rsidR="009F1CC1">
          <w:rPr>
            <w:lang w:val="en-US"/>
          </w:rPr>
          <w:t xml:space="preserve">, </w:t>
        </w:r>
      </w:ins>
      <w:ins w:id="609" w:author="Thomas Stockhammer" w:date="2020-01-08T10:51:00Z">
        <w:r w:rsidR="009F1CC1" w:rsidRPr="009F1CC1">
          <w:rPr>
            <w:lang w:val="en-US"/>
          </w:rPr>
          <w:t>keep</w:t>
        </w:r>
      </w:ins>
      <w:ins w:id="610" w:author="Thomas Stockhammer" w:date="2020-01-08T10:52:00Z">
        <w:r w:rsidR="009F1CC1">
          <w:rPr>
            <w:lang w:val="en-US"/>
          </w:rPr>
          <w:t>s</w:t>
        </w:r>
      </w:ins>
      <w:ins w:id="611" w:author="Thomas Stockhammer" w:date="2020-01-08T10:51:00Z">
        <w:r w:rsidR="009F1CC1" w:rsidRPr="009F1CC1">
          <w:rPr>
            <w:lang w:val="en-US"/>
          </w:rPr>
          <w:t xml:space="preserve"> latency and complexity very low and at the same time achieve visually lossless</w:t>
        </w:r>
      </w:ins>
      <w:ins w:id="612" w:author="Thomas Stockhammer" w:date="2020-01-08T10:52:00Z">
        <w:r w:rsidR="009F1CC1">
          <w:rPr>
            <w:lang w:val="en-US"/>
          </w:rPr>
          <w:t xml:space="preserve"> </w:t>
        </w:r>
      </w:ins>
      <w:ins w:id="613" w:author="Thomas Stockhammer" w:date="2020-01-08T10:51:00Z">
        <w:r w:rsidR="009F1CC1" w:rsidRPr="009F1CC1">
          <w:rPr>
            <w:lang w:val="en-US"/>
          </w:rPr>
          <w:t>quality at compression ratios up to 10:1.</w:t>
        </w:r>
      </w:ins>
    </w:p>
    <w:p w14:paraId="26AD7955" w14:textId="30DD720D" w:rsidR="00BB7CC5" w:rsidDel="009F1CC1" w:rsidRDefault="00BB7CC5" w:rsidP="00BB7CC5">
      <w:pPr>
        <w:pStyle w:val="NO"/>
        <w:ind w:left="0" w:firstLine="0"/>
        <w:rPr>
          <w:del w:id="614" w:author="Thomas Stockhammer" w:date="2020-01-08T10:52:00Z"/>
        </w:rPr>
      </w:pPr>
      <w:del w:id="615" w:author="Thomas Stockhammer" w:date="2020-01-08T10:52:00Z">
        <w:r w:rsidRPr="00B21981" w:rsidDel="009F1CC1">
          <w:rPr>
            <w:highlight w:val="yellow"/>
          </w:rPr>
          <w:delText>&lt;add low latency compression such as JPEG-XR&gt;</w:delText>
        </w:r>
      </w:del>
    </w:p>
    <w:p w14:paraId="681481AD" w14:textId="7EB95DD1" w:rsidR="00BB7CC5" w:rsidRDefault="00BB7CC5" w:rsidP="00BB7CC5">
      <w:pPr>
        <w:pStyle w:val="NO"/>
        <w:ind w:left="0" w:firstLine="0"/>
      </w:pPr>
      <w:r>
        <w:t>F</w:t>
      </w:r>
      <w:ins w:id="616" w:author="Thomas Stockhammer" w:date="2020-01-08T10:52:00Z">
        <w:r w:rsidR="0039392A">
          <w:t>urthermore, f</w:t>
        </w:r>
      </w:ins>
      <w:r>
        <w:t>or XR formats beyond regular 2D, two different approaches are taken in the compression</w:t>
      </w:r>
    </w:p>
    <w:p w14:paraId="75BFB4D8" w14:textId="77777777" w:rsidR="00BB7CC5" w:rsidRDefault="00BB7CC5" w:rsidP="00BB7CC5">
      <w:pPr>
        <w:pStyle w:val="NO"/>
        <w:numPr>
          <w:ilvl w:val="0"/>
          <w:numId w:val="15"/>
        </w:numPr>
      </w:pPr>
      <w:r>
        <w:t>usage of existing 2D codecs and providing pre- and post-processing in order to convert the signals to 3D signals</w:t>
      </w:r>
    </w:p>
    <w:p w14:paraId="5689AAFE" w14:textId="77777777" w:rsidR="00BB7CC5" w:rsidRDefault="00BB7CC5" w:rsidP="00BB7CC5">
      <w:pPr>
        <w:pStyle w:val="NO"/>
        <w:numPr>
          <w:ilvl w:val="0"/>
          <w:numId w:val="15"/>
        </w:numPr>
      </w:pPr>
      <w:r>
        <w:t>usage of dedicated compression technologies for specific formats.</w:t>
      </w:r>
    </w:p>
    <w:p w14:paraId="7A71BB18" w14:textId="03A5ED47" w:rsidR="00D63A4D" w:rsidRDefault="00BB7CC5" w:rsidP="00BB7CC5">
      <w:pPr>
        <w:pStyle w:val="NO"/>
        <w:ind w:left="0" w:firstLine="0"/>
        <w:rPr>
          <w:ins w:id="617" w:author="Thomas Stockhammer" w:date="2019-12-02T23:31:00Z"/>
        </w:rPr>
      </w:pPr>
      <w:r>
        <w:t xml:space="preserve">More details on these issues are discussed in clause </w:t>
      </w:r>
      <w:r w:rsidR="002E6ECE">
        <w:t>4.6</w:t>
      </w:r>
      <w:del w:id="618" w:author="Thomas Stockhammer" w:date="2020-01-08T10:44:00Z">
        <w:r w:rsidRPr="006A1DA2" w:rsidDel="00A15884">
          <w:rPr>
            <w:highlight w:val="yellow"/>
          </w:rPr>
          <w:delText>XXX</w:delText>
        </w:r>
      </w:del>
      <w:r>
        <w:t>.</w:t>
      </w:r>
    </w:p>
    <w:p w14:paraId="78238C57" w14:textId="4805ACF7" w:rsidR="00353C6E" w:rsidRDefault="00353C6E" w:rsidP="00353C6E">
      <w:pPr>
        <w:pStyle w:val="Heading3"/>
        <w:rPr>
          <w:ins w:id="619" w:author="Thomas Stockhammer" w:date="2020-01-08T10:53:00Z"/>
        </w:rPr>
      </w:pPr>
      <w:ins w:id="620" w:author="Thomas Stockhammer" w:date="2019-12-02T23:31:00Z">
        <w:r>
          <w:t xml:space="preserve">4.5.2 Format and Parallel </w:t>
        </w:r>
      </w:ins>
      <w:ins w:id="621" w:author="Thomas Stockhammer" w:date="2019-12-02T23:32:00Z">
        <w:r>
          <w:t>D</w:t>
        </w:r>
      </w:ins>
      <w:ins w:id="622" w:author="Thomas Stockhammer" w:date="2019-12-02T23:31:00Z">
        <w:r>
          <w:t>ecoding Challenges</w:t>
        </w:r>
      </w:ins>
    </w:p>
    <w:p w14:paraId="1CC94D82" w14:textId="41DE3C49" w:rsidR="00CD22FF" w:rsidRDefault="004D207B">
      <w:pPr>
        <w:rPr>
          <w:ins w:id="623" w:author="Thomas Stockhammer" w:date="2020-01-14T20:44:00Z"/>
        </w:rPr>
      </w:pPr>
      <w:ins w:id="624" w:author="Thomas Stockhammer" w:date="2020-01-14T20:32:00Z">
        <w:r>
          <w:t xml:space="preserve">In XR type of applications, when </w:t>
        </w:r>
        <w:r w:rsidR="00D26404">
          <w:t xml:space="preserve">buffers are processed </w:t>
        </w:r>
      </w:ins>
      <w:ins w:id="625" w:author="Thomas Stockhammer" w:date="2020-01-14T20:33:00Z">
        <w:r w:rsidR="00D26404">
          <w:t xml:space="preserve">by rendering engines, existing video codecs </w:t>
        </w:r>
        <w:r w:rsidR="006920F1">
          <w:t>may be used to efficiently compress buffers, when those need to be retrieved over the network.</w:t>
        </w:r>
        <w:r w:rsidR="00FE1FE5">
          <w:t xml:space="preserve"> As typically</w:t>
        </w:r>
      </w:ins>
      <w:ins w:id="626" w:author="Thomas Stockhammer" w:date="2020-01-14T20:34:00Z">
        <w:r w:rsidR="00FE1FE5">
          <w:t xml:space="preserve"> a huge amount of data is exchanged and </w:t>
        </w:r>
        <w:r w:rsidR="002470EC">
          <w:t>operation needs to be done in a power-efficient manner in constraint environments (see clause</w:t>
        </w:r>
      </w:ins>
      <w:ins w:id="627" w:author="Thomas Stockhammer" w:date="2020-01-14T20:35:00Z">
        <w:r w:rsidR="005A5F93">
          <w:t xml:space="preserve"> 4.8)</w:t>
        </w:r>
        <w:r w:rsidR="00EE2F62">
          <w:t xml:space="preserve">, XR applications rely on existing </w:t>
        </w:r>
        <w:r w:rsidR="00D2568D">
          <w:t xml:space="preserve">video codecs on mobile platforms, for example those defined in 3GPP specifications (see clause </w:t>
        </w:r>
      </w:ins>
      <w:ins w:id="628" w:author="Thomas Stockhammer" w:date="2020-01-14T20:36:00Z">
        <w:r w:rsidR="00D2568D">
          <w:t>4.5.1).</w:t>
        </w:r>
      </w:ins>
      <w:ins w:id="629" w:author="Thomas Stockhammer" w:date="2020-01-14T20:43:00Z">
        <w:r w:rsidR="00AB7FB4">
          <w:t xml:space="preserve"> </w:t>
        </w:r>
      </w:ins>
      <w:ins w:id="630" w:author="Thomas Stockhammer" w:date="2020-01-14T20:44:00Z">
        <w:r w:rsidR="00AB7FB4">
          <w:t>While serving an immediate need</w:t>
        </w:r>
        <w:r w:rsidR="008C49D3">
          <w:t xml:space="preserve"> and providing a kickstart for XR type of services</w:t>
        </w:r>
      </w:ins>
      <w:ins w:id="631" w:author="Thomas Stockhammer" w:date="2020-01-14T20:43:00Z">
        <w:r w:rsidR="00AB7FB4">
          <w:t>, such video codecs may not be fully suitable for XR applications for di</w:t>
        </w:r>
      </w:ins>
      <w:ins w:id="632" w:author="Thomas Stockhammer" w:date="2020-01-14T20:44:00Z">
        <w:r w:rsidR="00AB7FB4">
          <w:t xml:space="preserve">fferent </w:t>
        </w:r>
        <w:r w:rsidR="008C49D3">
          <w:t>reasons, some of them listed below.</w:t>
        </w:r>
      </w:ins>
    </w:p>
    <w:p w14:paraId="2DA07FCF" w14:textId="77777777" w:rsidR="001934D8" w:rsidRDefault="00A47DC1">
      <w:pPr>
        <w:rPr>
          <w:ins w:id="633" w:author="Thomas Stockhammer" w:date="2020-01-14T20:48:00Z"/>
        </w:rPr>
      </w:pPr>
      <w:ins w:id="634" w:author="Thomas Stockhammer" w:date="2020-01-14T20:44:00Z">
        <w:r>
          <w:t xml:space="preserve">First of all, the formats of the </w:t>
        </w:r>
      </w:ins>
      <w:ins w:id="635" w:author="Thomas Stockhammer" w:date="2020-01-14T20:45:00Z">
        <w:r>
          <w:t xml:space="preserve">buffers in XR and graphics </w:t>
        </w:r>
        <w:r w:rsidR="0018256A">
          <w:t xml:space="preserve">applications may be </w:t>
        </w:r>
        <w:proofErr w:type="gramStart"/>
        <w:r w:rsidR="0018256A">
          <w:t>different</w:t>
        </w:r>
        <w:proofErr w:type="gramEnd"/>
        <w:r w:rsidR="0018256A">
          <w:t xml:space="preserve"> and more variety exists, see clause 4.4.4. </w:t>
        </w:r>
        <w:proofErr w:type="gramStart"/>
        <w:r w:rsidR="0018256A">
          <w:t>Also</w:t>
        </w:r>
        <w:proofErr w:type="gramEnd"/>
        <w:r w:rsidR="0018256A">
          <w:t xml:space="preserve"> in certain case, not only textures </w:t>
        </w:r>
      </w:ins>
      <w:ins w:id="636" w:author="Thomas Stockhammer" w:date="2020-01-14T20:46:00Z">
        <w:r w:rsidR="0018256A">
          <w:t xml:space="preserve">need to be supported, but also 3D formats, see clause </w:t>
        </w:r>
        <w:r w:rsidR="008C1D1C">
          <w:t>4.6.</w:t>
        </w:r>
      </w:ins>
    </w:p>
    <w:p w14:paraId="05BB9670" w14:textId="021CA6E3" w:rsidR="008C49D3" w:rsidRDefault="001934D8">
      <w:pPr>
        <w:rPr>
          <w:ins w:id="637" w:author="Thomas Stockhammer" w:date="2020-01-14T20:53:00Z"/>
        </w:rPr>
      </w:pPr>
      <w:ins w:id="638" w:author="Thomas Stockhammer" w:date="2020-01-14T20:48:00Z">
        <w:r>
          <w:t xml:space="preserve">Beyond this, </w:t>
        </w:r>
        <w:r w:rsidR="00DB31C6">
          <w:t xml:space="preserve">XR applications may require that multiple buffers are </w:t>
        </w:r>
        <w:r w:rsidR="00F33A71">
          <w:t xml:space="preserve">served and synchronized in order to render an XR experience. This results in requirements </w:t>
        </w:r>
      </w:ins>
      <w:ins w:id="639" w:author="Thomas Stockhammer" w:date="2020-01-14T20:49:00Z">
        <w:r w:rsidR="00F33A71">
          <w:t>for parallel decoding of multiple streams</w:t>
        </w:r>
      </w:ins>
      <w:ins w:id="640" w:author="Thomas Stockhammer" w:date="2020-01-14T20:50:00Z">
        <w:r w:rsidR="00EE281C">
          <w:t xml:space="preserve"> for multiple buffers (texture, geometry, etc.)</w:t>
        </w:r>
        <w:r w:rsidR="006F74C4">
          <w:t xml:space="preserve"> as well as multiple objects. In many cases</w:t>
        </w:r>
      </w:ins>
      <w:ins w:id="641" w:author="Thomas Stockhammer" w:date="2020-01-14T20:51:00Z">
        <w:r w:rsidR="00E60510">
          <w:t xml:space="preserve"> thes</w:t>
        </w:r>
      </w:ins>
      <w:ins w:id="642" w:author="Thomas Stockhammer" w:date="2020-01-14T20:52:00Z">
        <w:r w:rsidR="00E60510">
          <w:t xml:space="preserve">e buffers need to be made available to the rendering engine in a synchronized manner to ensure highest quality of the rendered scene. Furthermore, the </w:t>
        </w:r>
        <w:proofErr w:type="gramStart"/>
        <w:r w:rsidR="00E60510">
          <w:t>amount</w:t>
        </w:r>
        <w:proofErr w:type="gramEnd"/>
        <w:r w:rsidR="00E60510">
          <w:t xml:space="preserve"> of stream</w:t>
        </w:r>
      </w:ins>
      <w:ins w:id="643" w:author="Thomas Stockhammer" w:date="2020-01-14T20:53:00Z">
        <w:r w:rsidR="00C96A02">
          <w:t>s</w:t>
        </w:r>
      </w:ins>
      <w:ins w:id="644" w:author="Thomas Stockhammer" w:date="2020-01-14T20:52:00Z">
        <w:r w:rsidR="00E60510">
          <w:t xml:space="preserve"> and data to be processed</w:t>
        </w:r>
      </w:ins>
      <w:ins w:id="645" w:author="Thomas Stockhammer" w:date="2020-01-14T20:53:00Z">
        <w:r w:rsidR="00C96A02">
          <w:t xml:space="preserve"> may vary heavily over the period of an XR session and requires </w:t>
        </w:r>
        <w:r w:rsidR="00A61D25">
          <w:t xml:space="preserve">flexible video decoding architectures, also taking into account efficient and low-latency </w:t>
        </w:r>
        <w:r w:rsidR="0026249C">
          <w:t>processing.</w:t>
        </w:r>
      </w:ins>
    </w:p>
    <w:p w14:paraId="203B01E6" w14:textId="3F646BD8" w:rsidR="0026249C" w:rsidRPr="00CD22FF" w:rsidRDefault="0026249C">
      <w:pPr>
        <w:rPr>
          <w:ins w:id="646" w:author="Thomas Stockhammer" w:date="2019-12-02T23:31:00Z"/>
        </w:rPr>
        <w:pPrChange w:id="647" w:author="Thomas Stockhammer" w:date="2020-01-08T10:53:00Z">
          <w:pPr>
            <w:pStyle w:val="Heading3"/>
          </w:pPr>
        </w:pPrChange>
      </w:pPr>
      <w:ins w:id="648" w:author="Thomas Stockhammer" w:date="2020-01-14T20:54:00Z">
        <w:r>
          <w:t>As an example, MPEG is addressing several of these challenges as part of their MPEG-I project on immersive media coding</w:t>
        </w:r>
        <w:r w:rsidR="00E1677B">
          <w:t xml:space="preserve">. In particular, for </w:t>
        </w:r>
      </w:ins>
      <w:ins w:id="649" w:author="Thomas Stockhammer" w:date="2020-01-14T20:55:00Z">
        <w:r w:rsidR="00B56F20">
          <w:t xml:space="preserve">the variety of applications, a flexible and powerful </w:t>
        </w:r>
        <w:proofErr w:type="gramStart"/>
        <w:r w:rsidR="00B56F20">
          <w:t>hardware based</w:t>
        </w:r>
        <w:proofErr w:type="gramEnd"/>
        <w:r w:rsidR="00B56F20">
          <w:t xml:space="preserve"> decoding and processing architecture</w:t>
        </w:r>
        <w:r w:rsidR="00E212DB">
          <w:t xml:space="preserve"> is desirable.</w:t>
        </w:r>
      </w:ins>
    </w:p>
    <w:p w14:paraId="06CBD2EE" w14:textId="13987FAE" w:rsidR="00353C6E" w:rsidDel="008654DF" w:rsidRDefault="00353C6E" w:rsidP="00BB7CC5">
      <w:pPr>
        <w:pStyle w:val="NO"/>
        <w:ind w:left="0" w:firstLine="0"/>
        <w:rPr>
          <w:del w:id="650" w:author="Thomas Stockhammer" w:date="2020-01-14T20:49:00Z"/>
        </w:rPr>
      </w:pPr>
      <w:ins w:id="651" w:author="Thomas Stockhammer" w:date="2019-12-02T23:32:00Z">
        <w:del w:id="652" w:author="Thomas Stockhammer" w:date="2020-01-14T20:49:00Z">
          <w:r w:rsidRPr="00353C6E" w:rsidDel="008654DF">
            <w:rPr>
              <w:highlight w:val="yellow"/>
              <w:rPrChange w:id="653" w:author="Thomas Stockhammer" w:date="2019-12-02T23:32:00Z">
                <w:rPr/>
              </w:rPrChange>
            </w:rPr>
            <w:delText>[address the challenges on new formats as well as ]</w:delText>
          </w:r>
        </w:del>
      </w:ins>
    </w:p>
    <w:p w14:paraId="5467A889" w14:textId="77777777" w:rsidR="00BB7CC5" w:rsidRDefault="00BB7CC5" w:rsidP="00BB7CC5">
      <w:pPr>
        <w:pStyle w:val="Heading2"/>
        <w:rPr>
          <w:noProof/>
        </w:rPr>
      </w:pPr>
      <w:bookmarkStart w:id="654" w:name="_Toc23169709"/>
      <w:r>
        <w:rPr>
          <w:noProof/>
        </w:rPr>
        <w:t>4.6</w:t>
      </w:r>
      <w:r>
        <w:rPr>
          <w:noProof/>
        </w:rPr>
        <w:tab/>
        <w:t>3D and XR Visual Formats</w:t>
      </w:r>
      <w:bookmarkStart w:id="655" w:name="_Hlk22533552"/>
      <w:bookmarkEnd w:id="654"/>
    </w:p>
    <w:p w14:paraId="27B972D4" w14:textId="77777777" w:rsidR="00BB7CC5" w:rsidRDefault="00BB7CC5" w:rsidP="00BB7CC5">
      <w:pPr>
        <w:pStyle w:val="Heading3"/>
      </w:pPr>
      <w:bookmarkStart w:id="656" w:name="_Toc23169710"/>
      <w:bookmarkEnd w:id="655"/>
      <w:r>
        <w:t>4.6.1</w:t>
      </w:r>
      <w:r>
        <w:tab/>
        <w:t>Introduction</w:t>
      </w:r>
      <w:bookmarkEnd w:id="656"/>
    </w:p>
    <w:p w14:paraId="1076E771" w14:textId="77777777" w:rsidR="00BB7CC5" w:rsidRDefault="00BB7CC5" w:rsidP="00BB7CC5">
      <w:r>
        <w:t xml:space="preserve">This clause introduces 3D and XR visual formats. Both, static images as well as video formats are introduced. In all cases it is assumed that the visual </w:t>
      </w:r>
      <w:r w:rsidR="002E6ECE">
        <w:t xml:space="preserve">signal </w:t>
      </w:r>
      <w:r>
        <w:t xml:space="preserve">is provided as a sequence of pictures with a specific frame rate in frames per second. The chosen frame rate may be a matter of the production of the video, or it may be based on requirements due to interactions with the content, for example in case of conversational applications or when using split rendering.  </w:t>
      </w:r>
    </w:p>
    <w:p w14:paraId="3C9984E9" w14:textId="77777777" w:rsidR="00BB7CC5" w:rsidRDefault="00BB7CC5" w:rsidP="00BB7CC5">
      <w:pPr>
        <w:pStyle w:val="Heading3"/>
      </w:pPr>
      <w:bookmarkStart w:id="657" w:name="_Toc23169711"/>
      <w:r>
        <w:t>4.6.2</w:t>
      </w:r>
      <w:r>
        <w:tab/>
        <w:t>Omnidirectional Visual Formats</w:t>
      </w:r>
      <w:bookmarkEnd w:id="657"/>
    </w:p>
    <w:p w14:paraId="688CB496" w14:textId="77777777" w:rsidR="00BB7CC5" w:rsidRDefault="00BB7CC5" w:rsidP="00BB7CC5">
      <w:pPr>
        <w:pStyle w:val="Heading4"/>
      </w:pPr>
      <w:bookmarkStart w:id="658" w:name="_Toc23169712"/>
      <w:r w:rsidRPr="00B21981">
        <w:t>4.</w:t>
      </w:r>
      <w:r>
        <w:t>6</w:t>
      </w:r>
      <w:r w:rsidRPr="00B21981">
        <w:t>.</w:t>
      </w:r>
      <w:r>
        <w:t>2</w:t>
      </w:r>
      <w:r w:rsidRPr="00B21981">
        <w:t>.1</w:t>
      </w:r>
      <w:r w:rsidRPr="00B21981">
        <w:tab/>
        <w:t>Introduction</w:t>
      </w:r>
      <w:bookmarkEnd w:id="658"/>
    </w:p>
    <w:p w14:paraId="78F8C571" w14:textId="77777777" w:rsidR="00BB7CC5" w:rsidRPr="004959B1" w:rsidRDefault="00BB7CC5" w:rsidP="00BB7CC5">
      <w:r>
        <w:t>Omnidirectional formats have been introduced in TS26.118 [3], clause 4.1, as well as in TR26.928 [2], 4.2.5.</w:t>
      </w:r>
    </w:p>
    <w:p w14:paraId="7ABB6FEA" w14:textId="77777777" w:rsidR="00BB7CC5" w:rsidRDefault="00BB7CC5" w:rsidP="00BB7CC5">
      <w:pPr>
        <w:pStyle w:val="Heading4"/>
      </w:pPr>
      <w:bookmarkStart w:id="659" w:name="_Toc23169713"/>
      <w:r w:rsidRPr="00B21981">
        <w:lastRenderedPageBreak/>
        <w:t>4.</w:t>
      </w:r>
      <w:r>
        <w:t>6</w:t>
      </w:r>
      <w:r w:rsidRPr="00B21981">
        <w:t>.</w:t>
      </w:r>
      <w:r>
        <w:t>2</w:t>
      </w:r>
      <w:r w:rsidRPr="00B21981">
        <w:t>.2</w:t>
      </w:r>
      <w:r w:rsidRPr="00B21981">
        <w:tab/>
        <w:t>Definition</w:t>
      </w:r>
      <w:bookmarkEnd w:id="659"/>
    </w:p>
    <w:p w14:paraId="03C16B8F" w14:textId="77777777" w:rsidR="00BB7CC5" w:rsidRDefault="00BB7CC5" w:rsidP="00BB7CC5">
      <w:r>
        <w:t>Omnidirectional visual s</w:t>
      </w:r>
      <w:r w:rsidRPr="00266D87">
        <w:t xml:space="preserve">ignals are represented in a spherical coordinate space in angular coordinates </w:t>
      </w:r>
      <w:r w:rsidRPr="00266D87">
        <w:rPr>
          <w:rFonts w:ascii="Courier New" w:hAnsi="Courier New"/>
        </w:rPr>
        <w:t>(</w:t>
      </w:r>
      <w:proofErr w:type="spellStart"/>
      <w:proofErr w:type="gramStart"/>
      <w:r w:rsidRPr="00266D87">
        <w:rPr>
          <w:rFonts w:ascii="Courier New" w:hAnsi="Courier New"/>
        </w:rPr>
        <w:t>ϕ,θ</w:t>
      </w:r>
      <w:proofErr w:type="spellEnd"/>
      <w:proofErr w:type="gramEnd"/>
      <w:r w:rsidRPr="00266D87">
        <w:rPr>
          <w:rFonts w:ascii="Courier New" w:hAnsi="Courier New"/>
        </w:rPr>
        <w:t>)</w:t>
      </w:r>
      <w:r w:rsidRPr="00266D87">
        <w:t xml:space="preserve">. The viewing </w:t>
      </w:r>
      <w:r>
        <w:t>is</w:t>
      </w:r>
      <w:r w:rsidRPr="00266D87">
        <w:t xml:space="preserve"> from the origin </w:t>
      </w:r>
      <w:r>
        <w:t>looking</w:t>
      </w:r>
      <w:r w:rsidRPr="00266D87">
        <w:t xml:space="preserve"> outward toward the inside of the sphere. </w:t>
      </w:r>
      <w:r w:rsidRPr="00266D87">
        <w:rPr>
          <w:szCs w:val="22"/>
          <w:lang w:eastAsia="ko-KR"/>
        </w:rPr>
        <w:t>Even though a spherical coordinate is generally represented by using radius, elevation, and azimuth, it assumes that a unit sphere is used for capturing and rendering. Thus, a location of a point on the unit sphere is identified by using the sphere coordinates azimuth (</w:t>
      </w:r>
      <w:r w:rsidRPr="00266D87">
        <w:rPr>
          <w:rFonts w:ascii="Courier New" w:hAnsi="Courier New"/>
        </w:rPr>
        <w:sym w:font="Symbol" w:char="F066"/>
      </w:r>
      <w:r w:rsidRPr="00266D87">
        <w:rPr>
          <w:szCs w:val="22"/>
          <w:lang w:eastAsia="ko-KR"/>
        </w:rPr>
        <w:t>) and elevation (</w:t>
      </w:r>
      <w:r w:rsidRPr="00266D87">
        <w:rPr>
          <w:rFonts w:ascii="Courier New" w:hAnsi="Courier New"/>
        </w:rPr>
        <w:sym w:font="Symbol" w:char="F071"/>
      </w:r>
      <w:r w:rsidRPr="00266D87">
        <w:rPr>
          <w:szCs w:val="22"/>
          <w:lang w:eastAsia="ko-KR"/>
        </w:rPr>
        <w:t xml:space="preserve">). </w:t>
      </w:r>
      <w:r w:rsidRPr="00266D87">
        <w:t xml:space="preserve">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r>
        <w:t xml:space="preserve"> </w:t>
      </w:r>
    </w:p>
    <w:p w14:paraId="2E47F0B1" w14:textId="77777777" w:rsidR="00BB7CC5" w:rsidRPr="00B21981" w:rsidRDefault="00BB7CC5" w:rsidP="00BB7CC5">
      <w:r w:rsidRPr="00266D87">
        <w:rPr>
          <w:lang w:eastAsia="ko-KR"/>
        </w:rPr>
        <w:t xml:space="preserve">For video, such a centre point may exist for each eye, referred to as </w:t>
      </w:r>
      <w:r w:rsidRPr="00266D87">
        <w:rPr>
          <w:i/>
          <w:lang w:eastAsia="ko-KR"/>
        </w:rPr>
        <w:t>stereo</w:t>
      </w:r>
      <w:r w:rsidRPr="00266D87">
        <w:rPr>
          <w:lang w:eastAsia="ko-KR"/>
        </w:rPr>
        <w:t xml:space="preserve"> signal,</w:t>
      </w:r>
      <w:r>
        <w:rPr>
          <w:lang w:eastAsia="ko-KR"/>
        </w:rPr>
        <w:t xml:space="preserve"> </w:t>
      </w:r>
      <w:r w:rsidRPr="00266D87">
        <w:rPr>
          <w:lang w:eastAsia="ko-KR"/>
        </w:rPr>
        <w:t xml:space="preserve">and the video consists of three </w:t>
      </w:r>
      <w:proofErr w:type="spellStart"/>
      <w:r w:rsidRPr="00266D87">
        <w:rPr>
          <w:lang w:eastAsia="ko-KR"/>
        </w:rPr>
        <w:t>color</w:t>
      </w:r>
      <w:proofErr w:type="spellEnd"/>
      <w:r w:rsidRPr="00266D87">
        <w:rPr>
          <w:lang w:eastAsia="ko-KR"/>
        </w:rPr>
        <w:t xml:space="preserve"> components, typically expressed by the luminance (Y) and two chrominance components (U and V). </w:t>
      </w:r>
    </w:p>
    <w:p w14:paraId="18E9826E" w14:textId="77777777" w:rsidR="00BB7CC5" w:rsidRPr="00266D87" w:rsidRDefault="00BB7CC5" w:rsidP="00BB7CC5">
      <w:r>
        <w:t>According to TS 26.118, clause 4.1.3, m</w:t>
      </w:r>
      <w:r w:rsidRPr="00266D87">
        <w:t xml:space="preserve">apping of a spherical picture to a 2D texture signal is illustrated in Figure </w:t>
      </w:r>
      <w:r w:rsidRPr="00DE4277">
        <w:t>4.</w:t>
      </w:r>
      <w:r>
        <w:t>4-1</w:t>
      </w:r>
      <w:r w:rsidRPr="00266D87">
        <w:t xml:space="preserve">. The </w:t>
      </w:r>
      <w:proofErr w:type="gramStart"/>
      <w:r w:rsidRPr="00266D87">
        <w:t>most commonly used</w:t>
      </w:r>
      <w:proofErr w:type="gramEnd"/>
      <w:r w:rsidRPr="00266D87">
        <w:t xml:space="preserve"> mapping from spherical to 2D is the equirectangular projection (ERP) mapping. The mapping is bijective, i.e. it may be expressed in both directions. </w:t>
      </w:r>
    </w:p>
    <w:p w14:paraId="513D7E6A" w14:textId="77777777" w:rsidR="00BB7CC5" w:rsidRPr="00266D87" w:rsidRDefault="00DA4F3E" w:rsidP="00BB7CC5">
      <w:pPr>
        <w:pStyle w:val="TH"/>
      </w:pPr>
      <w:r w:rsidRPr="00266D87">
        <w:rPr>
          <w:rFonts w:eastAsia="Malgun Gothic"/>
          <w:noProof/>
        </w:rPr>
        <w:object w:dxaOrig="9630" w:dyaOrig="3075" w14:anchorId="47EDF7D6">
          <v:shape id="_x0000_i1029" type="#_x0000_t75" style="width:481.5pt;height:153pt" o:ole="">
            <v:imagedata r:id="rId40" o:title=""/>
          </v:shape>
          <o:OLEObject Type="Embed" ProgID="Visio.Drawing.15" ShapeID="_x0000_i1029" DrawAspect="Content" ObjectID="_1640548978" r:id="rId41"/>
        </w:object>
      </w:r>
    </w:p>
    <w:p w14:paraId="3F279B26" w14:textId="77777777" w:rsidR="00BB7CC5" w:rsidRPr="00266D87" w:rsidRDefault="00BB7CC5" w:rsidP="00BB7CC5">
      <w:pPr>
        <w:pStyle w:val="TF"/>
      </w:pPr>
      <w:r w:rsidRPr="00266D87">
        <w:t>Figure 4.1-5:</w:t>
      </w:r>
      <w:r w:rsidRPr="00266D87">
        <w:rPr>
          <w:lang w:eastAsia="ko-KR"/>
        </w:rPr>
        <w:t xml:space="preserve"> </w:t>
      </w:r>
      <w:r w:rsidRPr="00266D87">
        <w:t>Examples of Spherical to 2D mappings</w:t>
      </w:r>
    </w:p>
    <w:p w14:paraId="6D77D732" w14:textId="77777777" w:rsidR="00BB7CC5" w:rsidRPr="00266D87" w:rsidRDefault="00BB7CC5" w:rsidP="00BB7CC5">
      <w:pPr>
        <w:spacing w:before="120" w:after="120"/>
      </w:pPr>
      <w:r>
        <w:t>Using</w:t>
      </w:r>
      <w:r w:rsidRPr="00266D87">
        <w:t xml:space="preserve"> the definitions in </w:t>
      </w:r>
      <w:r>
        <w:t xml:space="preserve">TS26.118 [3], </w:t>
      </w:r>
      <w:r w:rsidRPr="00266D87">
        <w:t xml:space="preserve">clause 4.1.2, the mapping of the </w:t>
      </w:r>
      <w:proofErr w:type="spellStart"/>
      <w:r w:rsidRPr="00266D87">
        <w:t>color</w:t>
      </w:r>
      <w:proofErr w:type="spellEnd"/>
      <w:r w:rsidRPr="00266D87">
        <w:t xml:space="preserve"> samples of 2D texture images onto a spherical coordinate space in angular coordinates </w:t>
      </w:r>
      <w:r w:rsidRPr="00266D87">
        <w:rPr>
          <w:rFonts w:ascii="Courier New" w:hAnsi="Courier New"/>
        </w:rPr>
        <w:t>(</w:t>
      </w:r>
      <w:proofErr w:type="spellStart"/>
      <w:r w:rsidRPr="00266D87">
        <w:rPr>
          <w:rFonts w:ascii="Courier New" w:hAnsi="Courier New"/>
        </w:rPr>
        <w:t>ϕ,θ</w:t>
      </w:r>
      <w:proofErr w:type="spellEnd"/>
      <w:r w:rsidRPr="00266D87">
        <w:rPr>
          <w:rFonts w:ascii="Courier New" w:hAnsi="Courier New"/>
        </w:rPr>
        <w:t>)</w:t>
      </w:r>
      <w:r w:rsidRPr="00266D87">
        <w:t xml:space="preserve"> for use in omnidirectional </w:t>
      </w:r>
      <w:r>
        <w:t xml:space="preserve">image and </w:t>
      </w:r>
      <w:r w:rsidRPr="00266D87">
        <w:t xml:space="preserve">video applications for which the viewing perspective is from the origin looking outward toward the inside of the sphere. The spherical coordinates are defined so that </w:t>
      </w:r>
      <w:r w:rsidRPr="00266D87">
        <w:rPr>
          <w:rFonts w:ascii="Courier New" w:hAnsi="Courier New"/>
        </w:rPr>
        <w:t>ϕ</w:t>
      </w:r>
      <w:r w:rsidRPr="00266D87">
        <w:t xml:space="preserve"> is the azimuth and </w:t>
      </w:r>
      <w:r w:rsidRPr="00266D87">
        <w:rPr>
          <w:rFonts w:ascii="Courier New" w:hAnsi="Courier New"/>
        </w:rPr>
        <w:t>θ</w:t>
      </w:r>
      <w:r w:rsidRPr="00266D87">
        <w:t xml:space="preserve"> is the elevation.</w:t>
      </w:r>
    </w:p>
    <w:p w14:paraId="29878390" w14:textId="77777777" w:rsidR="00BB7CC5" w:rsidRPr="00266D87" w:rsidRDefault="00BB7CC5" w:rsidP="00BB7CC5">
      <w:pPr>
        <w:spacing w:before="120" w:after="120"/>
      </w:pPr>
      <w:r w:rsidRPr="00266D87">
        <w:t xml:space="preserve">Assume a 2D texture with </w:t>
      </w:r>
      <w:proofErr w:type="spellStart"/>
      <w:r w:rsidRPr="00266D87">
        <w:rPr>
          <w:rFonts w:ascii="Courier New" w:hAnsi="Courier New"/>
        </w:rPr>
        <w:t>pictureWidth</w:t>
      </w:r>
      <w:proofErr w:type="spellEnd"/>
      <w:r w:rsidRPr="00266D87">
        <w:rPr>
          <w:lang w:eastAsia="ko-KR"/>
        </w:rPr>
        <w:t xml:space="preserve"> and </w:t>
      </w:r>
      <w:proofErr w:type="spellStart"/>
      <w:r w:rsidRPr="00266D87">
        <w:rPr>
          <w:rFonts w:ascii="Courier New" w:hAnsi="Courier New"/>
        </w:rPr>
        <w:t>pictureHeight</w:t>
      </w:r>
      <w:proofErr w:type="spellEnd"/>
      <w:r w:rsidRPr="00266D87">
        <w:rPr>
          <w:lang w:eastAsia="ko-KR"/>
        </w:rPr>
        <w:t xml:space="preserve">, being the width and height, respectively, of a </w:t>
      </w:r>
      <w:proofErr w:type="spellStart"/>
      <w:r w:rsidRPr="00266D87">
        <w:rPr>
          <w:lang w:eastAsia="ko-KR"/>
        </w:rPr>
        <w:t>monoscopic</w:t>
      </w:r>
      <w:proofErr w:type="spellEnd"/>
      <w:r w:rsidRPr="00266D87">
        <w:rPr>
          <w:lang w:eastAsia="ko-KR"/>
        </w:rPr>
        <w:t xml:space="preserve"> projected </w:t>
      </w:r>
      <w:proofErr w:type="spellStart"/>
      <w:r w:rsidRPr="00266D87">
        <w:rPr>
          <w:lang w:eastAsia="ko-KR"/>
        </w:rPr>
        <w:t>luma</w:t>
      </w:r>
      <w:proofErr w:type="spellEnd"/>
      <w:r w:rsidRPr="00266D87">
        <w:rPr>
          <w:lang w:eastAsia="ko-KR"/>
        </w:rPr>
        <w:t xml:space="preserve"> picture, in </w:t>
      </w:r>
      <w:proofErr w:type="spellStart"/>
      <w:r w:rsidRPr="00266D87">
        <w:rPr>
          <w:lang w:eastAsia="ko-KR"/>
        </w:rPr>
        <w:t>luma</w:t>
      </w:r>
      <w:proofErr w:type="spellEnd"/>
      <w:r w:rsidRPr="00266D87">
        <w:rPr>
          <w:lang w:eastAsia="ko-KR"/>
        </w:rPr>
        <w:t xml:space="preserve"> samples</w:t>
      </w:r>
      <w:r w:rsidRPr="00266D87">
        <w:t xml:space="preserve"> and </w:t>
      </w:r>
      <w:r w:rsidRPr="00266D87">
        <w:rPr>
          <w:lang w:eastAsia="ko-KR"/>
        </w:rPr>
        <w:t xml:space="preserve">the </w:t>
      </w:r>
      <w:proofErr w:type="spellStart"/>
      <w:r w:rsidRPr="00266D87">
        <w:rPr>
          <w:lang w:eastAsia="ko-KR"/>
        </w:rPr>
        <w:t>center</w:t>
      </w:r>
      <w:proofErr w:type="spellEnd"/>
      <w:r w:rsidRPr="00266D87">
        <w:rPr>
          <w:lang w:eastAsia="ko-KR"/>
        </w:rPr>
        <w:t xml:space="preserve"> point of a sample location </w:t>
      </w:r>
      <w:r w:rsidRPr="00266D87">
        <w:rPr>
          <w:rFonts w:ascii="Courier New" w:hAnsi="Courier New"/>
        </w:rPr>
        <w:t>(</w:t>
      </w:r>
      <w:proofErr w:type="spellStart"/>
      <w:r w:rsidRPr="00266D87">
        <w:rPr>
          <w:rFonts w:ascii="Courier New" w:hAnsi="Courier New"/>
        </w:rPr>
        <w:t>i,j</w:t>
      </w:r>
      <w:proofErr w:type="spellEnd"/>
      <w:r w:rsidRPr="00266D87">
        <w:rPr>
          <w:rFonts w:ascii="Courier New" w:hAnsi="Courier New"/>
        </w:rPr>
        <w:t>)</w:t>
      </w:r>
      <w:r w:rsidRPr="00266D87">
        <w:rPr>
          <w:lang w:eastAsia="ko-KR"/>
        </w:rPr>
        <w:t xml:space="preserve"> along the horizontal and vertical axes, respectively, then for the </w:t>
      </w:r>
      <w:r w:rsidRPr="00266D87">
        <w:rPr>
          <w:i/>
          <w:lang w:eastAsia="ko-KR"/>
        </w:rPr>
        <w:t>equirectangular</w:t>
      </w:r>
      <w:r w:rsidRPr="00266D87">
        <w:rPr>
          <w:lang w:eastAsia="ko-KR"/>
        </w:rPr>
        <w:t xml:space="preserve"> projection </w:t>
      </w:r>
      <w:r w:rsidRPr="00266D87">
        <w:t>t</w:t>
      </w:r>
      <w:r w:rsidRPr="00266D87">
        <w:rPr>
          <w:lang w:eastAsia="ko-KR"/>
        </w:rPr>
        <w:t xml:space="preserve">he sphere coordinates </w:t>
      </w:r>
      <w:r w:rsidRPr="00266D87">
        <w:rPr>
          <w:rFonts w:ascii="Courier New" w:hAnsi="Courier New" w:cs="Courier New"/>
          <w:lang w:eastAsia="ko-KR"/>
        </w:rPr>
        <w:t>(</w:t>
      </w:r>
      <w:r w:rsidRPr="00266D87">
        <w:rPr>
          <w:rFonts w:ascii="Courier New" w:hAnsi="Courier New" w:cs="Courier New"/>
          <w:lang w:eastAsia="ko-KR"/>
        </w:rPr>
        <w:sym w:font="Symbol" w:char="F066"/>
      </w:r>
      <w:r w:rsidRPr="00266D87">
        <w:rPr>
          <w:rFonts w:ascii="Courier New" w:hAnsi="Courier New" w:cs="Courier New"/>
          <w:lang w:eastAsia="ko-KR"/>
        </w:rPr>
        <w:t>,</w:t>
      </w:r>
      <w:r w:rsidRPr="00266D87">
        <w:rPr>
          <w:rFonts w:ascii="Courier New" w:hAnsi="Courier New" w:cs="Courier New"/>
          <w:lang w:eastAsia="ko-KR"/>
        </w:rPr>
        <w:sym w:font="Symbol" w:char="F071"/>
      </w:r>
      <w:r w:rsidRPr="00266D87">
        <w:rPr>
          <w:rFonts w:ascii="Courier New" w:hAnsi="Courier New" w:cs="Courier New"/>
          <w:lang w:eastAsia="ko-KR"/>
        </w:rPr>
        <w:t>)</w:t>
      </w:r>
      <w:r w:rsidRPr="00266D87">
        <w:rPr>
          <w:lang w:eastAsia="ko-KR"/>
        </w:rPr>
        <w:t xml:space="preserve"> for the </w:t>
      </w:r>
      <w:proofErr w:type="spellStart"/>
      <w:r w:rsidRPr="00266D87">
        <w:rPr>
          <w:lang w:eastAsia="ko-KR"/>
        </w:rPr>
        <w:t>luma</w:t>
      </w:r>
      <w:proofErr w:type="spellEnd"/>
      <w:r w:rsidRPr="00266D87">
        <w:rPr>
          <w:lang w:eastAsia="ko-KR"/>
        </w:rPr>
        <w:t xml:space="preserve"> sample location, in degrees, are given by the following equations:</w:t>
      </w:r>
    </w:p>
    <w:p w14:paraId="4ECF0274" w14:textId="77777777" w:rsidR="00BB7CC5" w:rsidRPr="00266D87" w:rsidRDefault="00BB7CC5" w:rsidP="00BB7CC5">
      <w:pPr>
        <w:pStyle w:val="EQ"/>
        <w:jc w:val="center"/>
        <w:rPr>
          <w:rFonts w:ascii="Courier New" w:hAnsi="Courier New"/>
          <w:noProof w:val="0"/>
        </w:rPr>
      </w:pPr>
      <w:r w:rsidRPr="00266D87">
        <w:rPr>
          <w:rFonts w:ascii="Courier New" w:hAnsi="Courier New"/>
          <w:noProof w:val="0"/>
        </w:rPr>
        <w:sym w:font="Symbol" w:char="F066"/>
      </w:r>
      <w:r w:rsidRPr="00266D87">
        <w:rPr>
          <w:rFonts w:ascii="Courier New" w:hAnsi="Courier New"/>
          <w:noProof w:val="0"/>
        </w:rPr>
        <w:t xml:space="preserve"> = </w:t>
      </w:r>
      <w:proofErr w:type="gramStart"/>
      <w:r w:rsidRPr="00266D87">
        <w:rPr>
          <w:rFonts w:ascii="Courier New" w:hAnsi="Courier New"/>
          <w:noProof w:val="0"/>
        </w:rPr>
        <w:t>( 0.5</w:t>
      </w:r>
      <w:proofErr w:type="gramEnd"/>
      <w:r w:rsidRPr="00266D87">
        <w:rPr>
          <w:rFonts w:ascii="Courier New" w:hAnsi="Courier New"/>
          <w:noProof w:val="0"/>
        </w:rPr>
        <w:t xml:space="preserve"> − i ÷ </w:t>
      </w:r>
      <w:proofErr w:type="spellStart"/>
      <w:r w:rsidRPr="00266D87">
        <w:rPr>
          <w:rFonts w:ascii="Courier New" w:hAnsi="Courier New"/>
          <w:noProof w:val="0"/>
        </w:rPr>
        <w:t>pictureWidth</w:t>
      </w:r>
      <w:proofErr w:type="spellEnd"/>
      <w:r w:rsidRPr="00266D87">
        <w:rPr>
          <w:rFonts w:ascii="Courier New" w:hAnsi="Courier New"/>
          <w:noProof w:val="0"/>
        </w:rPr>
        <w:t xml:space="preserve"> ) * 360</w:t>
      </w:r>
      <w:r w:rsidRPr="00266D87">
        <w:rPr>
          <w:rFonts w:ascii="Courier New" w:hAnsi="Courier New"/>
          <w:noProof w:val="0"/>
        </w:rPr>
        <w:br/>
      </w:r>
      <w:r w:rsidRPr="00266D87">
        <w:rPr>
          <w:rFonts w:ascii="Courier New" w:eastAsia="Candara" w:hAnsi="Courier New"/>
          <w:noProof w:val="0"/>
        </w:rPr>
        <w:sym w:font="Symbol" w:char="F071"/>
      </w:r>
      <w:r w:rsidRPr="00266D87">
        <w:rPr>
          <w:rFonts w:ascii="Courier New" w:eastAsia="Candara" w:hAnsi="Courier New"/>
          <w:noProof w:val="0"/>
          <w:color w:val="000000"/>
        </w:rPr>
        <w:t xml:space="preserve"> = </w:t>
      </w:r>
      <w:r w:rsidRPr="00266D87">
        <w:rPr>
          <w:rFonts w:ascii="Courier New" w:hAnsi="Courier New"/>
          <w:noProof w:val="0"/>
        </w:rPr>
        <w:t xml:space="preserve">( 0.5 − j ÷ </w:t>
      </w:r>
      <w:proofErr w:type="spellStart"/>
      <w:r w:rsidRPr="00266D87">
        <w:rPr>
          <w:rFonts w:ascii="Courier New" w:hAnsi="Courier New"/>
          <w:noProof w:val="0"/>
        </w:rPr>
        <w:t>pictureHeight</w:t>
      </w:r>
      <w:proofErr w:type="spellEnd"/>
      <w:r w:rsidRPr="00266D87">
        <w:rPr>
          <w:rFonts w:ascii="Courier New" w:hAnsi="Courier New"/>
          <w:noProof w:val="0"/>
        </w:rPr>
        <w:t xml:space="preserve"> ) * 180</w:t>
      </w:r>
    </w:p>
    <w:p w14:paraId="769DFF7E" w14:textId="77777777" w:rsidR="00BB7CC5" w:rsidRPr="00B21981" w:rsidRDefault="00BB7CC5" w:rsidP="00BB7CC5">
      <w:pPr>
        <w:spacing w:before="120"/>
        <w:rPr>
          <w:lang w:eastAsia="ko-KR"/>
        </w:rPr>
      </w:pPr>
      <w:r w:rsidRPr="00266D87">
        <w:rPr>
          <w:lang w:eastAsia="ko-KR"/>
        </w:rPr>
        <w:t xml:space="preserve">Whereas ERP is commonly used for production formats, other mappings may be applied, especially for distribution. </w:t>
      </w:r>
      <w:r>
        <w:rPr>
          <w:lang w:eastAsia="ko-KR"/>
        </w:rPr>
        <w:t xml:space="preserve">For more details on projection formats, refer </w:t>
      </w:r>
      <w:proofErr w:type="spellStart"/>
      <w:r>
        <w:rPr>
          <w:lang w:eastAsia="ko-KR"/>
        </w:rPr>
        <w:t>tp</w:t>
      </w:r>
      <w:proofErr w:type="spellEnd"/>
      <w:r>
        <w:rPr>
          <w:lang w:eastAsia="ko-KR"/>
        </w:rPr>
        <w:t xml:space="preserve"> TR26.918 [2], clause 4.2.5.4.</w:t>
      </w:r>
    </w:p>
    <w:p w14:paraId="265F7F6F" w14:textId="77777777" w:rsidR="00BB7CC5" w:rsidRDefault="00BB7CC5" w:rsidP="00BB7CC5">
      <w:pPr>
        <w:pStyle w:val="Heading4"/>
      </w:pPr>
      <w:bookmarkStart w:id="660" w:name="_Toc23169714"/>
      <w:r w:rsidRPr="00B21981">
        <w:t>4.</w:t>
      </w:r>
      <w:r>
        <w:t>6</w:t>
      </w:r>
      <w:r w:rsidRPr="00B21981">
        <w:t>.3.3</w:t>
      </w:r>
      <w:r w:rsidRPr="00B21981">
        <w:tab/>
        <w:t>Production and Capturing Systems</w:t>
      </w:r>
      <w:bookmarkEnd w:id="660"/>
    </w:p>
    <w:p w14:paraId="38A88623" w14:textId="77777777" w:rsidR="00BB7CC5" w:rsidRPr="006E4EC6" w:rsidRDefault="00BB7CC5" w:rsidP="00BB7CC5">
      <w:r>
        <w:t>For production, capturing and stitching of spherical content, refer to TR26.918 [2], clause 4.2.5.2 and 4.2.5.3.</w:t>
      </w:r>
    </w:p>
    <w:p w14:paraId="342ECB20" w14:textId="77777777" w:rsidR="00BB7CC5" w:rsidRDefault="00BB7CC5" w:rsidP="00BB7CC5">
      <w:pPr>
        <w:pStyle w:val="Heading4"/>
      </w:pPr>
      <w:bookmarkStart w:id="661" w:name="_Toc23169715"/>
      <w:r w:rsidRPr="00B21981">
        <w:t>4.</w:t>
      </w:r>
      <w:r>
        <w:t>6</w:t>
      </w:r>
      <w:r w:rsidRPr="00B21981">
        <w:t>.3.4</w:t>
      </w:r>
      <w:r w:rsidRPr="00B21981">
        <w:tab/>
        <w:t>Rendering</w:t>
      </w:r>
      <w:bookmarkEnd w:id="661"/>
    </w:p>
    <w:p w14:paraId="02335F5F" w14:textId="77777777" w:rsidR="00BB7CC5" w:rsidRDefault="00BB7CC5" w:rsidP="00BB7CC5">
      <w:r>
        <w:t>Rendering of spherical content depends on the field of view (</w:t>
      </w:r>
      <w:proofErr w:type="spellStart"/>
      <w:r>
        <w:t>FoV</w:t>
      </w:r>
      <w:proofErr w:type="spellEnd"/>
      <w:r>
        <w:t>) of a rendering device. The pose together with the field of view of the device enables the system to generate the user viewport, i.e., the presented part of the content at a specific point in time. According to TS 26.118 [3], the r</w:t>
      </w:r>
      <w:r w:rsidRPr="00672822">
        <w:t xml:space="preserve">enderer uses the </w:t>
      </w:r>
      <w:r>
        <w:t>projected texture</w:t>
      </w:r>
      <w:r w:rsidRPr="00672822">
        <w:t xml:space="preserve"> signals and rendering metadata </w:t>
      </w:r>
      <w:r>
        <w:t xml:space="preserve">(projection information) </w:t>
      </w:r>
      <w:r w:rsidRPr="00672822">
        <w:t xml:space="preserve">and provides a viewport presentation </w:t>
      </w:r>
      <w:proofErr w:type="gramStart"/>
      <w:r w:rsidRPr="00672822">
        <w:t>taking into account</w:t>
      </w:r>
      <w:proofErr w:type="gramEnd"/>
      <w:r w:rsidRPr="00672822">
        <w:t xml:space="preserve"> the viewport and possible other information. With the pose, a user viewport is determined by determining horizontal/vertical field of view of the screen of a head-mounted display or any other display device to render the appropriate part of decoded video or audio </w:t>
      </w:r>
      <w:r w:rsidRPr="00672822">
        <w:lastRenderedPageBreak/>
        <w:t>signals. For video, textures from decoded signals are projected to the sphere with rendering metadata received from the file decoder. During the texture-to-sphere mapping, a sample of the decoded signal is remapped to a position on the sphere.</w:t>
      </w:r>
    </w:p>
    <w:p w14:paraId="07DE83B3" w14:textId="77777777" w:rsidR="00BB7CC5" w:rsidRDefault="00BB7CC5" w:rsidP="00BB7CC5">
      <w:r>
        <w:t>Related to the generic rendering approaches in clause 4.2.2</w:t>
      </w:r>
      <w:proofErr w:type="gramStart"/>
      <w:r>
        <w:t xml:space="preserve">, </w:t>
      </w:r>
      <w:r w:rsidRPr="00672822">
        <w:t xml:space="preserve"> </w:t>
      </w:r>
      <w:r>
        <w:t>the</w:t>
      </w:r>
      <w:proofErr w:type="gramEnd"/>
      <w:r>
        <w:t xml:space="preserve"> following steps are part of rendering spherical media:</w:t>
      </w:r>
    </w:p>
    <w:p w14:paraId="7E6F28BE" w14:textId="77777777" w:rsidR="00BB7CC5" w:rsidRDefault="00BB7CC5" w:rsidP="00BB7CC5">
      <w:pPr>
        <w:pStyle w:val="B10"/>
      </w:pPr>
      <w:r>
        <w:t>-</w:t>
      </w:r>
      <w:r>
        <w:tab/>
        <w:t xml:space="preserve">Generating a 3D Mesh (set of vertexes linked into triangles) based on the projection metadata. The sphere is mapped to a mesh and the </w:t>
      </w:r>
      <w:r w:rsidR="001172C7">
        <w:t xml:space="preserve">transformation of the </w:t>
      </w:r>
      <w:r>
        <w:t xml:space="preserve">mesh is dynamically updated based on updated projection metadata. </w:t>
      </w:r>
    </w:p>
    <w:p w14:paraId="097AF322" w14:textId="77777777" w:rsidR="00BB7CC5" w:rsidRDefault="00BB7CC5" w:rsidP="00BB7CC5">
      <w:pPr>
        <w:ind w:firstLine="284"/>
      </w:pPr>
      <w:r>
        <w:t>-</w:t>
      </w:r>
      <w:r>
        <w:tab/>
        <w:t>Mapping each vertex to a position on a 2D texture. This is again done using the available projection metadata.</w:t>
      </w:r>
    </w:p>
    <w:p w14:paraId="4CCE1C1E" w14:textId="77777777" w:rsidR="00BB7CC5" w:rsidRDefault="00BB7CC5" w:rsidP="00BB7CC5">
      <w:pPr>
        <w:ind w:firstLine="284"/>
      </w:pPr>
      <w:r>
        <w:t>-</w:t>
      </w:r>
      <w:r>
        <w:tab/>
        <w:t>Rotating the camera to match the user’s head orientation. This is based on the available pose information.</w:t>
      </w:r>
    </w:p>
    <w:p w14:paraId="1A1990A7" w14:textId="77777777" w:rsidR="00BB7CC5" w:rsidRDefault="00BB7CC5" w:rsidP="00BB7CC5">
      <w:pPr>
        <w:ind w:firstLine="284"/>
      </w:pPr>
      <w:r>
        <w:t>-</w:t>
      </w:r>
      <w:r>
        <w:tab/>
        <w:t xml:space="preserve">Computing the viewport by using computer graphic algorithms as discussed in </w:t>
      </w:r>
      <w:proofErr w:type="gramStart"/>
      <w:r>
        <w:t>details</w:t>
      </w:r>
      <w:proofErr w:type="gramEnd"/>
      <w:r>
        <w:t xml:space="preserve"> in clause 4.2.2</w:t>
      </w:r>
    </w:p>
    <w:p w14:paraId="61CF23C4" w14:textId="77777777" w:rsidR="00BB7CC5" w:rsidRDefault="00BB7CC5" w:rsidP="00BB7CC5">
      <w:pPr>
        <w:pStyle w:val="Heading4"/>
      </w:pPr>
      <w:bookmarkStart w:id="662" w:name="_Toc23169716"/>
      <w:r w:rsidRPr="00B21981">
        <w:t>4.</w:t>
      </w:r>
      <w:r>
        <w:t>6</w:t>
      </w:r>
      <w:r w:rsidRPr="00B21981">
        <w:t>.3.5</w:t>
      </w:r>
      <w:r w:rsidRPr="00B21981">
        <w:tab/>
      </w:r>
      <w:r>
        <w:t xml:space="preserve">Compression, </w:t>
      </w:r>
      <w:r w:rsidRPr="00B21981">
        <w:t>Storage and Data Formats</w:t>
      </w:r>
      <w:bookmarkEnd w:id="662"/>
    </w:p>
    <w:p w14:paraId="629C12E2" w14:textId="77777777" w:rsidR="00BB7CC5" w:rsidRPr="00266D87" w:rsidRDefault="00BB7CC5" w:rsidP="00BB7CC5">
      <w:pPr>
        <w:rPr>
          <w:rFonts w:eastAsia="Malgun Gothic"/>
        </w:rPr>
      </w:pPr>
      <w:r>
        <w:t>According to TS26.118 [3], clause 4.1.3, c</w:t>
      </w:r>
      <w:r w:rsidRPr="00266D87">
        <w:t>ommonly used video encoders cannot directly encode spherical videos, but only 2D textures. However, there is a significant benefit to reuse conventional 2D video encoders. Based on this, Figure 4.</w:t>
      </w:r>
      <w:r>
        <w:t>4</w:t>
      </w:r>
      <w:r w:rsidRPr="00266D87">
        <w:t>-</w:t>
      </w:r>
      <w:r>
        <w:t>2</w:t>
      </w:r>
      <w:r w:rsidRPr="00266D87">
        <w:t xml:space="preserve"> provides the basic video signal representation in the context of omnidirectional video in the context of the present document. By pre-processing, the spherical video is mapped to a 2D texture. The 2D texture is encoded with a regular 2D video encoder and the VR rendering metadata (i.e. the data describing the mapping from the spherical coordinate to the 2D texture) is encoded and provided along with the video bitstream, such that at the receiving end the inverse process can be applied to reconstruct the spherical video.</w:t>
      </w:r>
    </w:p>
    <w:p w14:paraId="188D4B89" w14:textId="77777777" w:rsidR="00BB7CC5" w:rsidRPr="00266D87" w:rsidRDefault="00DA4F3E" w:rsidP="00BB7CC5">
      <w:pPr>
        <w:pStyle w:val="TH"/>
      </w:pPr>
      <w:r w:rsidRPr="00266D87">
        <w:rPr>
          <w:rFonts w:eastAsia="Malgun Gothic"/>
          <w:noProof/>
        </w:rPr>
        <w:object w:dxaOrig="9630" w:dyaOrig="1140" w14:anchorId="0F49A8FB">
          <v:shape id="_x0000_i1030" type="#_x0000_t75" style="width:481.5pt;height:57pt" o:ole="">
            <v:imagedata r:id="rId42" o:title=""/>
          </v:shape>
          <o:OLEObject Type="Embed" ProgID="Visio.Drawing.11" ShapeID="_x0000_i1030" DrawAspect="Content" ObjectID="_1640548979" r:id="rId43"/>
        </w:object>
      </w:r>
    </w:p>
    <w:p w14:paraId="7F977BAA" w14:textId="77777777" w:rsidR="00BB7CC5" w:rsidRDefault="00BB7CC5" w:rsidP="00BB7CC5">
      <w:pPr>
        <w:pStyle w:val="TF"/>
      </w:pPr>
      <w:r w:rsidRPr="00266D87">
        <w:t>Figure 4.</w:t>
      </w:r>
      <w:r>
        <w:t>4</w:t>
      </w:r>
      <w:r w:rsidRPr="00266D87">
        <w:t>-</w:t>
      </w:r>
      <w:r>
        <w:t>2</w:t>
      </w:r>
      <w:r w:rsidRPr="00266D87">
        <w:t>: Video Signal Representation</w:t>
      </w:r>
    </w:p>
    <w:p w14:paraId="71703219" w14:textId="77777777" w:rsidR="00BB7CC5" w:rsidRDefault="00BB7CC5" w:rsidP="00BB7CC5">
      <w:r w:rsidRPr="00B21981">
        <w:t>Compression, storage and data formats are defined for example in TS26.118 [3] as well as in ISO/IEC 23090-2 [15].</w:t>
      </w:r>
      <w:r>
        <w:t xml:space="preserve"> This includes viewport-independent and viewport-dependent compression formats. A principle overview of different approaches is documented in TR26.918 [2], clause 4.2.5.6.</w:t>
      </w:r>
    </w:p>
    <w:p w14:paraId="783EE755" w14:textId="77777777" w:rsidR="00BB7CC5" w:rsidRDefault="00BB7CC5" w:rsidP="00BB7CC5">
      <w:pPr>
        <w:pStyle w:val="Heading4"/>
      </w:pPr>
      <w:bookmarkStart w:id="663" w:name="_Toc23169717"/>
      <w:r w:rsidRPr="00395831">
        <w:t>4.</w:t>
      </w:r>
      <w:r>
        <w:t>6</w:t>
      </w:r>
      <w:r w:rsidRPr="00395831">
        <w:t>.3.</w:t>
      </w:r>
      <w:r>
        <w:t>6</w:t>
      </w:r>
      <w:r w:rsidRPr="00395831">
        <w:tab/>
      </w:r>
      <w:r>
        <w:t>Quality and Bitrate considerations</w:t>
      </w:r>
      <w:bookmarkEnd w:id="663"/>
    </w:p>
    <w:p w14:paraId="203DAAA2" w14:textId="77777777" w:rsidR="00BB7CC5" w:rsidRPr="00B21981" w:rsidRDefault="00BB7CC5" w:rsidP="00BB7CC5">
      <w:r>
        <w:t xml:space="preserve">According to clause 4.1.6, 1k by 1k per eye is essential for the signal in the viewport, and for stereoscopic rendering this results in basically a signal for 2k by 1k, typically at a frame rate of 50 or 60fps.With current codecs according to clause 4.2.4, the pure viewport data can be represented with around 4-10 Mbit/s. However, a viewport typically only covers around 100 degree horizontal and 60 degree vertical. Hence, to present a full omnidirectional presentation, about 20 times more data may be necessary, leading to 80 – 200 Mbit/s. Viewport-dependent coding and delivery, </w:t>
      </w:r>
      <w:proofErr w:type="gramStart"/>
      <w:r>
        <w:t>in particular tiling</w:t>
      </w:r>
      <w:proofErr w:type="gramEnd"/>
      <w:r>
        <w:t xml:space="preserve">, can support to reduce the required bitrates. </w:t>
      </w:r>
    </w:p>
    <w:p w14:paraId="78C7BAFA" w14:textId="77777777" w:rsidR="00BB7CC5" w:rsidRDefault="00BB7CC5" w:rsidP="00BB7CC5">
      <w:pPr>
        <w:pStyle w:val="Heading4"/>
      </w:pPr>
      <w:bookmarkStart w:id="664" w:name="_Toc23169718"/>
      <w:r w:rsidRPr="00B21981">
        <w:t>4.</w:t>
      </w:r>
      <w:r>
        <w:t>6</w:t>
      </w:r>
      <w:r w:rsidRPr="00B21981">
        <w:t>.3.</w:t>
      </w:r>
      <w:r>
        <w:t>7</w:t>
      </w:r>
      <w:r w:rsidRPr="00B21981">
        <w:tab/>
        <w:t>Applications</w:t>
      </w:r>
      <w:bookmarkEnd w:id="664"/>
    </w:p>
    <w:p w14:paraId="215CF684" w14:textId="77777777" w:rsidR="00BB7CC5" w:rsidRPr="00C86B5E" w:rsidRDefault="00BB7CC5" w:rsidP="00BB7CC5">
      <w:r>
        <w:t>For use cases and applications, see TR26.918 [2], clause 5.</w:t>
      </w:r>
    </w:p>
    <w:p w14:paraId="0669FCCD" w14:textId="77777777" w:rsidR="00BB7CC5" w:rsidRDefault="00BB7CC5" w:rsidP="00BB7CC5">
      <w:pPr>
        <w:pStyle w:val="Heading3"/>
      </w:pPr>
      <w:bookmarkStart w:id="665" w:name="_Toc23169719"/>
      <w:r>
        <w:t>4.6.3</w:t>
      </w:r>
      <w:r>
        <w:tab/>
        <w:t>3D Meshes</w:t>
      </w:r>
      <w:bookmarkEnd w:id="665"/>
    </w:p>
    <w:p w14:paraId="2B13E598" w14:textId="77777777" w:rsidR="00BB7CC5" w:rsidRDefault="00BB7CC5" w:rsidP="00BB7CC5">
      <w:pPr>
        <w:pStyle w:val="Heading4"/>
      </w:pPr>
      <w:bookmarkStart w:id="666" w:name="_Toc23169720"/>
      <w:r>
        <w:t>4.6.3.1</w:t>
      </w:r>
      <w:r>
        <w:tab/>
        <w:t>Introduction</w:t>
      </w:r>
      <w:bookmarkEnd w:id="666"/>
    </w:p>
    <w:p w14:paraId="355BB6A3" w14:textId="77777777" w:rsidR="00BB7CC5" w:rsidRDefault="00BB7CC5" w:rsidP="00BB7CC5">
      <w:r w:rsidRPr="005A192B">
        <w:t xml:space="preserve">A polygon mesh is a collection of vertices, edges and faces that defines the shape of a polyhedral object in 3D computer graphics and solid </w:t>
      </w:r>
      <w:proofErr w:type="spellStart"/>
      <w:r w:rsidRPr="005A192B">
        <w:t>modeling</w:t>
      </w:r>
      <w:proofErr w:type="spellEnd"/>
      <w:r w:rsidRPr="005A192B">
        <w:t>. The faces usually consist of triangles (triangle mesh), quadrilaterals (quads), or other simple convex polygons (n-</w:t>
      </w:r>
      <w:proofErr w:type="spellStart"/>
      <w:r w:rsidRPr="005A192B">
        <w:t>gons</w:t>
      </w:r>
      <w:proofErr w:type="spellEnd"/>
      <w:r w:rsidRPr="005A192B">
        <w:t>), since this simplifies rendering, but may also be more generally composed of concave polygons, or even polygons with holes.</w:t>
      </w:r>
    </w:p>
    <w:p w14:paraId="1A7A4A75" w14:textId="77777777" w:rsidR="00BB7CC5" w:rsidRPr="007817C2" w:rsidRDefault="00223112" w:rsidP="00BB7CC5">
      <w:hyperlink r:id="rId44" w:history="1">
        <w:r w:rsidR="00BB7CC5">
          <w:rPr>
            <w:rStyle w:val="Hyperlink"/>
          </w:rPr>
          <w:t>https://en.wikipedia.org/wiki/Polygon_mesh</w:t>
        </w:r>
      </w:hyperlink>
    </w:p>
    <w:p w14:paraId="608729AB" w14:textId="77777777" w:rsidR="00BB7CC5" w:rsidRDefault="00BB7CC5" w:rsidP="00BB7CC5">
      <w:pPr>
        <w:pStyle w:val="Heading4"/>
      </w:pPr>
      <w:bookmarkStart w:id="667" w:name="_Toc23169721"/>
      <w:r>
        <w:t>4.6.3.2</w:t>
      </w:r>
      <w:r>
        <w:tab/>
        <w:t>Definition</w:t>
      </w:r>
      <w:bookmarkEnd w:id="667"/>
    </w:p>
    <w:p w14:paraId="3C5663AE" w14:textId="77777777" w:rsidR="00BB7CC5" w:rsidRDefault="00BB7CC5" w:rsidP="00BB7CC5">
      <w:r w:rsidRPr="008F3EB8">
        <w:t xml:space="preserve">Objects created with polygon meshes </w:t>
      </w:r>
      <w:r>
        <w:t>are represented by</w:t>
      </w:r>
      <w:r w:rsidRPr="008F3EB8">
        <w:t xml:space="preserve"> different types of elements. These include vertices, edges, faces, polygons and surfaces</w:t>
      </w:r>
      <w:r>
        <w:t xml:space="preserve"> as shown in Figure 4.6.3-1</w:t>
      </w:r>
      <w:r w:rsidRPr="008F3EB8">
        <w:t>. In many applications, only vertices, edges and either faces or polygons are stored.</w:t>
      </w:r>
    </w:p>
    <w:p w14:paraId="593AECE4" w14:textId="026F0DC2" w:rsidR="00BB7CC5" w:rsidRDefault="00F62292" w:rsidP="00BB7CC5">
      <w:pPr>
        <w:keepNext/>
        <w:jc w:val="center"/>
      </w:pPr>
      <w:r w:rsidRPr="00571DA7">
        <w:rPr>
          <w:noProof/>
        </w:rPr>
        <w:drawing>
          <wp:inline distT="0" distB="0" distL="0" distR="0" wp14:anchorId="17E46FAA" wp14:editId="3BFA0A6F">
            <wp:extent cx="5288280" cy="1992630"/>
            <wp:effectExtent l="0" t="0" r="0" b="0"/>
            <wp:docPr id="16" name="Picture 5" descr="Elements of polygonal mesh mod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lements of polygonal mesh modeli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288280" cy="1992630"/>
                    </a:xfrm>
                    <a:prstGeom prst="rect">
                      <a:avLst/>
                    </a:prstGeom>
                    <a:noFill/>
                    <a:ln>
                      <a:noFill/>
                    </a:ln>
                  </pic:spPr>
                </pic:pic>
              </a:graphicData>
            </a:graphic>
          </wp:inline>
        </w:drawing>
      </w:r>
    </w:p>
    <w:p w14:paraId="449EC922" w14:textId="77777777" w:rsidR="00BB7CC5" w:rsidRDefault="00BB7CC5" w:rsidP="00BB7CC5">
      <w:pPr>
        <w:pStyle w:val="Caption"/>
        <w:jc w:val="center"/>
      </w:pPr>
      <w:r>
        <w:t>Figure 4.6.3-1 Elements necessary for mesh representations ©Wikipedia (</w:t>
      </w:r>
      <w:r w:rsidRPr="009C3EFC">
        <w:t xml:space="preserve">Mesh_overview.jpg: The original uploader was </w:t>
      </w:r>
      <w:proofErr w:type="spellStart"/>
      <w:r w:rsidRPr="009C3EFC">
        <w:t>Rchoetzlein</w:t>
      </w:r>
      <w:proofErr w:type="spellEnd"/>
      <w:r w:rsidRPr="009C3EFC">
        <w:t xml:space="preserve"> at English </w:t>
      </w:r>
      <w:proofErr w:type="spellStart"/>
      <w:r w:rsidRPr="009C3EFC">
        <w:t>Wikipedia.derivative</w:t>
      </w:r>
      <w:proofErr w:type="spellEnd"/>
      <w:r w:rsidRPr="009C3EFC">
        <w:t xml:space="preserve"> work: </w:t>
      </w:r>
      <w:proofErr w:type="spellStart"/>
      <w:r w:rsidRPr="009C3EFC">
        <w:t>Lobsterbake</w:t>
      </w:r>
      <w:proofErr w:type="spellEnd"/>
      <w:r w:rsidRPr="009C3EFC">
        <w:t xml:space="preserve"> [CC BY-SA 3.0 (</w:t>
      </w:r>
      <w:hyperlink r:id="rId46" w:history="1">
        <w:r w:rsidRPr="00B232E3">
          <w:rPr>
            <w:rStyle w:val="Hyperlink"/>
          </w:rPr>
          <w:t>https://creativecommons.org/licenses/by-sa/3.0)</w:t>
        </w:r>
      </w:hyperlink>
      <w:r>
        <w:t>])</w:t>
      </w:r>
    </w:p>
    <w:p w14:paraId="1A97032F" w14:textId="77777777" w:rsidR="00BB7CC5" w:rsidRPr="009F37B0" w:rsidRDefault="00BB7CC5" w:rsidP="00BB7CC5">
      <w:r>
        <w:t>Polygon meshes are defined by the following elements:</w:t>
      </w:r>
    </w:p>
    <w:p w14:paraId="2E61CFC8" w14:textId="77777777" w:rsidR="00BB7CC5" w:rsidRPr="00B21981" w:rsidRDefault="00BB7CC5" w:rsidP="00BB7CC5">
      <w:pPr>
        <w:pStyle w:val="B10"/>
      </w:pPr>
      <w:r>
        <w:t>-</w:t>
      </w:r>
      <w:r>
        <w:tab/>
      </w:r>
      <w:r w:rsidRPr="00D070C7">
        <w:rPr>
          <w:b/>
          <w:bCs/>
          <w:i/>
          <w:iCs/>
        </w:rPr>
        <w:t>Vertex</w:t>
      </w:r>
      <w:r w:rsidRPr="00B21981">
        <w:t xml:space="preserve">: </w:t>
      </w:r>
      <w:r w:rsidRPr="009F37B0">
        <w:t>A position in 3D space</w:t>
      </w:r>
      <w:r>
        <w:t xml:space="preserve"> defined as </w:t>
      </w:r>
      <w:r w:rsidRPr="00D070C7">
        <w:rPr>
          <w:rFonts w:ascii="Courier New" w:hAnsi="Courier New" w:cs="Courier New"/>
        </w:rPr>
        <w:t>(</w:t>
      </w:r>
      <w:proofErr w:type="spellStart"/>
      <w:proofErr w:type="gramStart"/>
      <w:r w:rsidRPr="00D070C7">
        <w:rPr>
          <w:rFonts w:ascii="Courier New" w:hAnsi="Courier New" w:cs="Courier New"/>
        </w:rPr>
        <w:t>x,y</w:t>
      </w:r>
      <w:proofErr w:type="gramEnd"/>
      <w:r w:rsidRPr="00D070C7">
        <w:rPr>
          <w:rFonts w:ascii="Courier New" w:hAnsi="Courier New" w:cs="Courier New"/>
        </w:rPr>
        <w:t>,z</w:t>
      </w:r>
      <w:proofErr w:type="spellEnd"/>
      <w:r w:rsidRPr="00D070C7">
        <w:rPr>
          <w:rFonts w:ascii="Courier New" w:hAnsi="Courier New" w:cs="Courier New"/>
        </w:rPr>
        <w:t>)</w:t>
      </w:r>
      <w:r w:rsidRPr="009F37B0">
        <w:t xml:space="preserve"> along with other information such as </w:t>
      </w:r>
      <w:proofErr w:type="spellStart"/>
      <w:r w:rsidRPr="009F37B0">
        <w:t>color</w:t>
      </w:r>
      <w:proofErr w:type="spellEnd"/>
      <w:r>
        <w:t xml:space="preserve"> </w:t>
      </w:r>
      <w:r w:rsidRPr="00B21981">
        <w:t>(</w:t>
      </w:r>
      <w:proofErr w:type="spellStart"/>
      <w:r w:rsidRPr="00B21981">
        <w:t>r,g,b</w:t>
      </w:r>
      <w:proofErr w:type="spellEnd"/>
      <w:r w:rsidRPr="00B21981">
        <w:t>)</w:t>
      </w:r>
      <w:r w:rsidRPr="009F37B0">
        <w:t>, normal vector and texture coordinates.</w:t>
      </w:r>
    </w:p>
    <w:p w14:paraId="796CFDD9" w14:textId="77777777" w:rsidR="00BB7CC5" w:rsidRPr="004662D1" w:rsidRDefault="00BB7CC5" w:rsidP="00BB7CC5">
      <w:pPr>
        <w:pStyle w:val="B10"/>
      </w:pPr>
      <w:r>
        <w:t>-</w:t>
      </w:r>
      <w:r>
        <w:tab/>
      </w:r>
      <w:r w:rsidRPr="00D070C7">
        <w:rPr>
          <w:b/>
          <w:bCs/>
          <w:i/>
          <w:iCs/>
        </w:rPr>
        <w:t>Edge</w:t>
      </w:r>
      <w:r w:rsidRPr="00B21981">
        <w:t xml:space="preserve">: </w:t>
      </w:r>
      <w:r w:rsidRPr="004662D1">
        <w:t>A connection between two vertices.</w:t>
      </w:r>
    </w:p>
    <w:p w14:paraId="655377FF" w14:textId="77777777" w:rsidR="00BB7CC5" w:rsidRPr="004662D1" w:rsidRDefault="00BB7CC5" w:rsidP="00BB7CC5">
      <w:pPr>
        <w:pStyle w:val="B10"/>
      </w:pPr>
      <w:r>
        <w:t>-</w:t>
      </w:r>
      <w:r>
        <w:tab/>
      </w:r>
      <w:r w:rsidRPr="00D070C7">
        <w:rPr>
          <w:b/>
          <w:bCs/>
          <w:i/>
          <w:iCs/>
        </w:rPr>
        <w:t>Face</w:t>
      </w:r>
      <w:r w:rsidRPr="00B21981">
        <w:t xml:space="preserve">: </w:t>
      </w:r>
      <w:r w:rsidRPr="004662D1">
        <w:t>A closed set of edges, in which a triangle face has three edges, and a quad face has four edges. A polygon is a </w:t>
      </w:r>
      <w:hyperlink r:id="rId47" w:tooltip="Coplanar" w:history="1">
        <w:r w:rsidRPr="004662D1">
          <w:t>coplanar</w:t>
        </w:r>
      </w:hyperlink>
      <w:r w:rsidRPr="004662D1">
        <w:t> set of faces. In systems that support multi-sided faces, polygons and faces are equivalent. Mathematically a polygonal mesh may be considered an </w:t>
      </w:r>
      <w:hyperlink r:id="rId48" w:tooltip="Unstructured grid" w:history="1">
        <w:r w:rsidRPr="004662D1">
          <w:t>unstructured grid</w:t>
        </w:r>
      </w:hyperlink>
      <w:r w:rsidRPr="004662D1">
        <w:t>, or undirected graph, with additional properties of geometry, shape and topology.</w:t>
      </w:r>
    </w:p>
    <w:p w14:paraId="4E2F6FBE" w14:textId="77777777" w:rsidR="00BB7CC5" w:rsidRPr="004662D1" w:rsidRDefault="00BB7CC5" w:rsidP="00BB7CC5">
      <w:pPr>
        <w:pStyle w:val="B10"/>
      </w:pPr>
      <w:r>
        <w:t>-</w:t>
      </w:r>
      <w:r>
        <w:tab/>
      </w:r>
      <w:r w:rsidRPr="00D070C7">
        <w:rPr>
          <w:b/>
          <w:bCs/>
          <w:i/>
          <w:iCs/>
        </w:rPr>
        <w:t>Surfaces</w:t>
      </w:r>
      <w:r w:rsidRPr="00B21981">
        <w:t xml:space="preserve">: </w:t>
      </w:r>
      <w:r>
        <w:t xml:space="preserve">or </w:t>
      </w:r>
      <w:r w:rsidRPr="004662D1">
        <w:t xml:space="preserve">smoothing groups, are useful, but not required to group smooth regions. </w:t>
      </w:r>
    </w:p>
    <w:p w14:paraId="0CDE9A67" w14:textId="77777777" w:rsidR="00BB7CC5" w:rsidRPr="00B21981" w:rsidRDefault="00BB7CC5" w:rsidP="00BB7CC5">
      <w:pPr>
        <w:pStyle w:val="B10"/>
      </w:pPr>
      <w:r>
        <w:t>-</w:t>
      </w:r>
      <w:r>
        <w:tab/>
      </w:r>
      <w:r w:rsidRPr="00D070C7">
        <w:rPr>
          <w:b/>
          <w:bCs/>
          <w:i/>
          <w:iCs/>
        </w:rPr>
        <w:t>Groups</w:t>
      </w:r>
      <w:r w:rsidRPr="00B21981">
        <w:t xml:space="preserve">: </w:t>
      </w:r>
      <w:r w:rsidRPr="009F37B0">
        <w:t>Some mesh formats contain groups, which define separate elements of the mesh, and are useful for determining separate sub-objects for </w:t>
      </w:r>
      <w:hyperlink r:id="rId49" w:tooltip="Skeletal animation" w:history="1">
        <w:r w:rsidRPr="009F37B0">
          <w:t>skeletal animation</w:t>
        </w:r>
      </w:hyperlink>
      <w:r w:rsidRPr="009F37B0">
        <w:t> or separate actors for non-skeletal animation.</w:t>
      </w:r>
    </w:p>
    <w:p w14:paraId="52D614BE" w14:textId="77777777" w:rsidR="00BB7CC5" w:rsidRPr="00B21981" w:rsidRDefault="00BB7CC5" w:rsidP="00BB7CC5">
      <w:pPr>
        <w:pStyle w:val="B10"/>
      </w:pPr>
      <w:r>
        <w:t>-</w:t>
      </w:r>
      <w:r>
        <w:tab/>
      </w:r>
      <w:r w:rsidRPr="00D070C7">
        <w:rPr>
          <w:b/>
          <w:bCs/>
          <w:i/>
          <w:iCs/>
        </w:rPr>
        <w:t>Materials</w:t>
      </w:r>
      <w:r w:rsidRPr="00B21981">
        <w:t xml:space="preserve">: </w:t>
      </w:r>
      <w:r w:rsidRPr="009F37B0">
        <w:t>defined</w:t>
      </w:r>
      <w:r>
        <w:t xml:space="preserve"> to</w:t>
      </w:r>
      <w:r w:rsidRPr="009F37B0">
        <w:t xml:space="preserve"> allow different portions of the mesh to use different </w:t>
      </w:r>
      <w:hyperlink r:id="rId50" w:tooltip="Shaders" w:history="1">
        <w:r w:rsidRPr="009F37B0">
          <w:t>shaders</w:t>
        </w:r>
      </w:hyperlink>
      <w:r w:rsidRPr="009F37B0">
        <w:t> when rendered.</w:t>
      </w:r>
    </w:p>
    <w:p w14:paraId="79E6A71E" w14:textId="77777777" w:rsidR="00BB7CC5" w:rsidRPr="00B21981" w:rsidRDefault="00BB7CC5" w:rsidP="00BB7CC5">
      <w:pPr>
        <w:pStyle w:val="B10"/>
      </w:pPr>
      <w:r>
        <w:t>-</w:t>
      </w:r>
      <w:r>
        <w:tab/>
      </w:r>
      <w:hyperlink r:id="rId51" w:tooltip="UV coordinates" w:history="1">
        <w:r w:rsidRPr="00B21981">
          <w:rPr>
            <w:b/>
            <w:bCs/>
            <w:i/>
            <w:iCs/>
          </w:rPr>
          <w:t>UV coordinates</w:t>
        </w:r>
      </w:hyperlink>
      <w:r w:rsidRPr="00B21981">
        <w:t xml:space="preserve">: </w:t>
      </w:r>
      <w:r w:rsidRPr="009F37B0">
        <w:t>Most mesh formats also support some form of </w:t>
      </w:r>
      <w:hyperlink r:id="rId52" w:tooltip="UV coordinates" w:history="1">
        <w:r w:rsidRPr="009F37B0">
          <w:t>UV coordinates</w:t>
        </w:r>
      </w:hyperlink>
      <w:r w:rsidRPr="009F37B0">
        <w:t> which are a separate 2</w:t>
      </w:r>
      <w:r>
        <w:t>D</w:t>
      </w:r>
      <w:r w:rsidRPr="009F37B0">
        <w:t xml:space="preserve"> representation of the mesh "unfolded" to show what portion of a 2-dimensional </w:t>
      </w:r>
      <w:hyperlink r:id="rId53" w:tooltip="Texture map" w:history="1">
        <w:r w:rsidRPr="009F37B0">
          <w:t>texture map</w:t>
        </w:r>
      </w:hyperlink>
      <w:r w:rsidRPr="009F37B0">
        <w:t> to apply to different polygons of the mesh. It is also possible for meshes to contain other such vertex attribute information such as colour, tangent vectors, </w:t>
      </w:r>
      <w:hyperlink r:id="rId54" w:tooltip="Weighting" w:history="1">
        <w:r w:rsidRPr="009F37B0">
          <w:t>weight maps</w:t>
        </w:r>
      </w:hyperlink>
      <w:r w:rsidRPr="009F37B0">
        <w:t> to control </w:t>
      </w:r>
      <w:hyperlink r:id="rId55" w:tooltip="Skeletal animation" w:history="1">
        <w:r w:rsidRPr="009F37B0">
          <w:t>animation</w:t>
        </w:r>
      </w:hyperlink>
      <w:r w:rsidRPr="009F37B0">
        <w:t>, etc (sometimes also called channels).</w:t>
      </w:r>
    </w:p>
    <w:p w14:paraId="20A631E5" w14:textId="77777777" w:rsidR="00BB7CC5" w:rsidRDefault="00BB7CC5" w:rsidP="00BB7CC5">
      <w:pPr>
        <w:pStyle w:val="Heading4"/>
      </w:pPr>
      <w:bookmarkStart w:id="668" w:name="_Toc23169722"/>
      <w:r>
        <w:t>4.6.3.3</w:t>
      </w:r>
      <w:r>
        <w:tab/>
        <w:t>Production and Capturing Systems</w:t>
      </w:r>
      <w:bookmarkEnd w:id="668"/>
    </w:p>
    <w:p w14:paraId="22D4EBBF" w14:textId="3F76B50A" w:rsidR="00BB7CC5" w:rsidRPr="00437DEB" w:rsidRDefault="00BB7CC5" w:rsidP="00BB7CC5">
      <w:del w:id="669" w:author="Thomas Stockhammer" w:date="2020-01-14T20:56:00Z">
        <w:r w:rsidRPr="00C3205F" w:rsidDel="00F7203D">
          <w:rPr>
            <w:highlight w:val="yellow"/>
          </w:rPr>
          <w:delText>tbd</w:delText>
        </w:r>
      </w:del>
      <w:ins w:id="670" w:author="Thomas Stockhammer" w:date="2020-01-14T20:56:00Z">
        <w:r w:rsidR="00F7203D">
          <w:t>Meshes are commonly produced</w:t>
        </w:r>
      </w:ins>
      <w:ins w:id="671" w:author="Thomas Stockhammer" w:date="2020-01-14T21:03:00Z">
        <w:r w:rsidR="00D35680">
          <w:t xml:space="preserve"> by</w:t>
        </w:r>
      </w:ins>
      <w:ins w:id="672" w:author="Thomas Stockhammer" w:date="2020-01-14T20:56:00Z">
        <w:r w:rsidR="00F7203D">
          <w:t xml:space="preserve"> many different graphics</w:t>
        </w:r>
      </w:ins>
      <w:ins w:id="673" w:author="Thomas Stockhammer" w:date="2020-01-14T21:03:00Z">
        <w:r w:rsidR="00D35680">
          <w:t xml:space="preserve"> engines, computer games</w:t>
        </w:r>
      </w:ins>
      <w:ins w:id="674" w:author="Thomas Stockhammer" w:date="2020-01-14T21:04:00Z">
        <w:r w:rsidR="00D35680">
          <w:t>, and so on.</w:t>
        </w:r>
      </w:ins>
    </w:p>
    <w:p w14:paraId="5D64B1C9" w14:textId="77777777" w:rsidR="00BB7CC5" w:rsidRDefault="00BB7CC5" w:rsidP="00BB7CC5">
      <w:pPr>
        <w:pStyle w:val="Heading4"/>
      </w:pPr>
      <w:bookmarkStart w:id="675" w:name="_Toc23169723"/>
      <w:r>
        <w:t>4.6.3.4</w:t>
      </w:r>
      <w:r>
        <w:tab/>
        <w:t>Rendering</w:t>
      </w:r>
      <w:bookmarkEnd w:id="675"/>
    </w:p>
    <w:p w14:paraId="7B055D15" w14:textId="7E8DF4E3" w:rsidR="00BB7CC5" w:rsidRDefault="00BB7CC5" w:rsidP="00BB7CC5">
      <w:del w:id="676" w:author="Thomas Stockhammer" w:date="2020-01-14T20:56:00Z">
        <w:r w:rsidRPr="008F3EB8" w:rsidDel="00C33E44">
          <w:delText>A renderer may support only 3-sided faces, so polygons must be constructed of many of these, as shown above.</w:delText>
        </w:r>
        <w:r w:rsidR="00C01CF8" w:rsidDel="00C33E44">
          <w:delText xml:space="preserve"> </w:delText>
        </w:r>
      </w:del>
      <w:ins w:id="677" w:author="Thomas Stockhammer" w:date="2020-01-14T20:56:00Z">
        <w:r w:rsidR="00C33E44">
          <w:t>Meshes can be rendered directly on GPUs and GPUs are highly op</w:t>
        </w:r>
      </w:ins>
      <w:ins w:id="678" w:author="Thomas Stockhammer" w:date="2020-01-14T20:57:00Z">
        <w:r w:rsidR="00C33E44">
          <w:t>timized for mesh-based rendering.</w:t>
        </w:r>
      </w:ins>
    </w:p>
    <w:p w14:paraId="17D0F281" w14:textId="77777777" w:rsidR="00BB7CC5" w:rsidRDefault="00BB7CC5" w:rsidP="00BB7CC5">
      <w:pPr>
        <w:pStyle w:val="Heading4"/>
      </w:pPr>
      <w:bookmarkStart w:id="679" w:name="_Toc23169724"/>
      <w:r>
        <w:lastRenderedPageBreak/>
        <w:t>4.6.3.5</w:t>
      </w:r>
      <w:r>
        <w:tab/>
        <w:t>Storage and Data Formats</w:t>
      </w:r>
      <w:bookmarkEnd w:id="679"/>
    </w:p>
    <w:p w14:paraId="45F40CB7" w14:textId="77777777" w:rsidR="00BB7CC5" w:rsidRPr="002D2B14" w:rsidRDefault="00BB7CC5" w:rsidP="00BB7CC5">
      <w:pPr>
        <w:pStyle w:val="Heading5"/>
      </w:pPr>
      <w:bookmarkStart w:id="680" w:name="_Toc23169725"/>
      <w:r>
        <w:t>4.6.3.5.1</w:t>
      </w:r>
      <w:r>
        <w:tab/>
        <w:t>Introduction</w:t>
      </w:r>
      <w:bookmarkEnd w:id="680"/>
    </w:p>
    <w:p w14:paraId="3E9897C1" w14:textId="77777777" w:rsidR="00BB7CC5" w:rsidRDefault="00BB7CC5" w:rsidP="00BB7CC5">
      <w:r w:rsidRPr="00690674">
        <w:t>Polygon meshes may be represented in a variety of ways, using different methods to store the vertex, edge and face data</w:t>
      </w:r>
      <w:r>
        <w:t xml:space="preserve"> such as face-vertex, winged, half or quad-edge meshes, corner-table or vertex-vertex meshes.</w:t>
      </w:r>
      <w:r w:rsidR="00B70DF8">
        <w:t xml:space="preserve"> Different formats also store other per vertex and materials related data in different ways.</w:t>
      </w:r>
      <w:r>
        <w:t xml:space="preserve"> </w:t>
      </w:r>
      <w:r w:rsidRPr="0090545C">
        <w:t xml:space="preserve">Each of the representations have </w:t>
      </w:r>
      <w:proofErr w:type="gramStart"/>
      <w:r w:rsidRPr="0090545C">
        <w:t>particular advantages</w:t>
      </w:r>
      <w:proofErr w:type="gramEnd"/>
      <w:r w:rsidRPr="0090545C">
        <w:t xml:space="preserve"> and drawbacks</w:t>
      </w:r>
      <w:r>
        <w:t xml:space="preserve">. </w:t>
      </w:r>
      <w:r w:rsidRPr="0090545C">
        <w:t xml:space="preserve">The choice of the data structure is governed by the application, the performance required, size of the data, and the operations to be performed. For example, it is easier to deal with triangles than general polygons. For certain operations it is necessary to have a fast access to topological information such as edges or </w:t>
      </w:r>
      <w:proofErr w:type="spellStart"/>
      <w:r w:rsidRPr="0090545C">
        <w:t>neighboring</w:t>
      </w:r>
      <w:proofErr w:type="spellEnd"/>
      <w:r w:rsidRPr="0090545C">
        <w:t xml:space="preserve"> faces; this requires more complex structures such as the winged-edge representation. For hardware rendering, compact, simple structures are needed</w:t>
      </w:r>
      <w:r w:rsidR="00B70DF8">
        <w:t xml:space="preserve"> and are as such </w:t>
      </w:r>
      <w:r w:rsidRPr="0090545C">
        <w:t>commonly incorporated into low-level rendering APIs such as DirectX and OpenGL.</w:t>
      </w:r>
    </w:p>
    <w:p w14:paraId="7F02A7B1" w14:textId="77777777" w:rsidR="00BB7CC5" w:rsidRDefault="00BB7CC5" w:rsidP="00BB7CC5">
      <w:r>
        <w:t xml:space="preserve">Many different formats for storage and data formats exist </w:t>
      </w:r>
      <w:r w:rsidRPr="00626563">
        <w:t>for storing polygon mesh data</w:t>
      </w:r>
      <w:r w:rsidR="00234186">
        <w:t xml:space="preserve">, </w:t>
      </w:r>
      <w:r w:rsidR="00C01CF8">
        <w:t>as an example PLY</w:t>
      </w:r>
      <w:r w:rsidR="00234186">
        <w:t>-format is introduced below</w:t>
      </w:r>
      <w:r w:rsidR="001172C7">
        <w:t>, because it provides 3d data in a human readable format</w:t>
      </w:r>
      <w:r w:rsidR="00234186">
        <w:t>.</w:t>
      </w:r>
      <w:r w:rsidR="001172C7">
        <w:t xml:space="preserve"> In practice PLY-format is rarely used in real-time rendering.</w:t>
      </w:r>
      <w:r w:rsidR="00C01CF8">
        <w:t xml:space="preserve"> </w:t>
      </w:r>
      <w:proofErr w:type="gramStart"/>
      <w:r w:rsidR="00C01CF8">
        <w:t>Typically</w:t>
      </w:r>
      <w:proofErr w:type="gramEnd"/>
      <w:r w:rsidR="00C01CF8">
        <w:t xml:space="preserve"> the data format is configured to the need of the 3d engine and as such the landscape is littered with proprietary 3d formats. 3d formats may be roughly divided in two categories, run time friendly formats such as </w:t>
      </w:r>
      <w:proofErr w:type="spellStart"/>
      <w:r w:rsidR="00C01CF8">
        <w:t>glTF</w:t>
      </w:r>
      <w:proofErr w:type="spellEnd"/>
      <w:r w:rsidR="00C01CF8">
        <w:t xml:space="preserve"> and formats which enable transferring 3d assets between systems like PLY. </w:t>
      </w:r>
    </w:p>
    <w:p w14:paraId="23E836AD" w14:textId="77777777" w:rsidR="00BB7CC5" w:rsidRDefault="00BB7CC5" w:rsidP="00BB7CC5">
      <w:pPr>
        <w:pStyle w:val="Heading5"/>
      </w:pPr>
      <w:bookmarkStart w:id="681" w:name="_Toc23169726"/>
      <w:r>
        <w:t>4.6.3.5.2</w:t>
      </w:r>
      <w:r>
        <w:tab/>
      </w:r>
      <w:proofErr w:type="spellStart"/>
      <w:r>
        <w:t>PoLYgon</w:t>
      </w:r>
      <w:proofErr w:type="spellEnd"/>
      <w:r>
        <w:t xml:space="preserve"> (PLY)</w:t>
      </w:r>
      <w:r w:rsidRPr="00333BF0">
        <w:t xml:space="preserve"> File Format</w:t>
      </w:r>
      <w:bookmarkEnd w:id="681"/>
    </w:p>
    <w:p w14:paraId="1E864A9D" w14:textId="77777777" w:rsidR="00BB7CC5" w:rsidRPr="00D6188B" w:rsidRDefault="00BB7CC5" w:rsidP="00BB7CC5">
      <w:pPr>
        <w:rPr>
          <w:lang w:val="en-US"/>
        </w:rPr>
      </w:pPr>
      <w:r w:rsidRPr="00D6188B">
        <w:rPr>
          <w:lang w:val="en-US"/>
        </w:rPr>
        <w:t xml:space="preserve">The </w:t>
      </w:r>
      <w:proofErr w:type="spellStart"/>
      <w:r>
        <w:t>PoLYgon</w:t>
      </w:r>
      <w:proofErr w:type="spellEnd"/>
      <w:r>
        <w:t xml:space="preserve"> (</w:t>
      </w:r>
      <w:r w:rsidRPr="00D6188B">
        <w:rPr>
          <w:lang w:val="en-US"/>
        </w:rPr>
        <w:t>PLY</w:t>
      </w:r>
      <w:r>
        <w:rPr>
          <w:lang w:val="en-US"/>
        </w:rPr>
        <w:t>)</w:t>
      </w:r>
      <w:r w:rsidRPr="00D6188B">
        <w:rPr>
          <w:lang w:val="en-US"/>
        </w:rPr>
        <w:t xml:space="preserve"> format</w:t>
      </w:r>
      <w:r>
        <w:rPr>
          <w:lang w:val="en-US"/>
        </w:rPr>
        <w:t xml:space="preserve"> (</w:t>
      </w:r>
      <w:r w:rsidRPr="00067107">
        <w:rPr>
          <w:lang w:val="en-US"/>
        </w:rPr>
        <w:t>http://paulbourke.net/dataformats/ply/</w:t>
      </w:r>
      <w:r>
        <w:rPr>
          <w:lang w:val="en-US"/>
        </w:rPr>
        <w:t>)</w:t>
      </w:r>
      <w:r w:rsidRPr="00D6188B">
        <w:rPr>
          <w:lang w:val="en-US"/>
        </w:rPr>
        <w:t xml:space="preserve"> is used to describe a 3D object as a list of vertices, faces and other elements, along with associated attributes. A single PLY file describes exactly one 3D object. The 3D object may be generated synthetically or captured from a real scene. Attributes of the 3D object elements that might be stored with the object </w:t>
      </w:r>
      <w:proofErr w:type="gramStart"/>
      <w:r w:rsidRPr="00D6188B">
        <w:rPr>
          <w:lang w:val="en-US"/>
        </w:rPr>
        <w:t>include:</w:t>
      </w:r>
      <w:proofErr w:type="gramEnd"/>
      <w:r w:rsidRPr="00D6188B">
        <w:rPr>
          <w:lang w:val="en-US"/>
        </w:rPr>
        <w:t xml:space="preserve"> color, surface </w:t>
      </w:r>
      <w:proofErr w:type="spellStart"/>
      <w:r w:rsidRPr="00D6188B">
        <w:rPr>
          <w:lang w:val="en-US"/>
        </w:rPr>
        <w:t>normals</w:t>
      </w:r>
      <w:proofErr w:type="spellEnd"/>
      <w:r w:rsidRPr="00D6188B">
        <w:rPr>
          <w:lang w:val="en-US"/>
        </w:rPr>
        <w:t>, texture coordinates, transparency, etc.</w:t>
      </w:r>
      <w:r>
        <w:rPr>
          <w:lang w:val="en-US"/>
        </w:rPr>
        <w:t xml:space="preserve"> </w:t>
      </w:r>
      <w:r w:rsidRPr="00AF555B">
        <w:rPr>
          <w:lang w:val="en-US"/>
        </w:rPr>
        <w:t>The format permits one to have different properties for the front and back of a polygon.</w:t>
      </w:r>
    </w:p>
    <w:p w14:paraId="20E9329E" w14:textId="77777777" w:rsidR="00BB7CC5" w:rsidRPr="00D6188B" w:rsidRDefault="00BB7CC5" w:rsidP="00BB7CC5">
      <w:pPr>
        <w:rPr>
          <w:lang w:val="en-US"/>
        </w:rPr>
      </w:pPr>
      <w:r>
        <w:rPr>
          <w:lang w:val="en-US"/>
        </w:rPr>
        <w:t>T</w:t>
      </w:r>
      <w:r w:rsidRPr="00D6188B">
        <w:rPr>
          <w:lang w:val="en-US"/>
        </w:rPr>
        <w:t xml:space="preserve">he PLY does not intend to </w:t>
      </w:r>
      <w:r>
        <w:rPr>
          <w:lang w:val="en-US"/>
        </w:rPr>
        <w:t>act as</w:t>
      </w:r>
      <w:r w:rsidRPr="00D6188B">
        <w:rPr>
          <w:lang w:val="en-US"/>
        </w:rPr>
        <w:t xml:space="preserve"> a Scene Graph, so it does not include transformation matrices, multiple 3D objects, modeling hierarchies, or object sub-parts. A typical PLY object definition is a list of </w:t>
      </w:r>
      <w:r w:rsidRPr="005A11A7">
        <w:rPr>
          <w:rFonts w:ascii="Courier New" w:hAnsi="Courier New" w:cs="Courier New"/>
          <w:bCs/>
          <w:lang w:val="en-US"/>
        </w:rPr>
        <w:t>(</w:t>
      </w:r>
      <w:proofErr w:type="spellStart"/>
      <w:proofErr w:type="gramStart"/>
      <w:r w:rsidRPr="005A11A7">
        <w:rPr>
          <w:rFonts w:ascii="Courier New" w:hAnsi="Courier New" w:cs="Courier New"/>
          <w:bCs/>
          <w:lang w:val="en-US"/>
        </w:rPr>
        <w:t>x,y</w:t>
      </w:r>
      <w:proofErr w:type="gramEnd"/>
      <w:r w:rsidRPr="005A11A7">
        <w:rPr>
          <w:rFonts w:ascii="Courier New" w:hAnsi="Courier New" w:cs="Courier New"/>
          <w:bCs/>
          <w:lang w:val="en-US"/>
        </w:rPr>
        <w:t>,z,r,g,b</w:t>
      </w:r>
      <w:proofErr w:type="spellEnd"/>
      <w:r w:rsidRPr="005A11A7">
        <w:rPr>
          <w:rFonts w:ascii="Courier New" w:hAnsi="Courier New" w:cs="Courier New"/>
          <w:bCs/>
          <w:lang w:val="en-US"/>
        </w:rPr>
        <w:t>)</w:t>
      </w:r>
      <w:r w:rsidRPr="00D6188B">
        <w:rPr>
          <w:lang w:val="en-US"/>
        </w:rPr>
        <w:t xml:space="preserve"> triples for vertices and their color attributes </w:t>
      </w:r>
      <w:r w:rsidRPr="00BB1B78">
        <w:rPr>
          <w:rFonts w:ascii="Courier New" w:hAnsi="Courier New" w:cs="Courier New"/>
          <w:lang w:val="en-US"/>
        </w:rPr>
        <w:t>(</w:t>
      </w:r>
      <w:proofErr w:type="spellStart"/>
      <w:r w:rsidRPr="00BB1B78">
        <w:rPr>
          <w:rFonts w:ascii="Courier New" w:hAnsi="Courier New" w:cs="Courier New"/>
          <w:lang w:val="en-US"/>
        </w:rPr>
        <w:t>r,g,b</w:t>
      </w:r>
      <w:proofErr w:type="spellEnd"/>
      <w:r w:rsidRPr="00BB1B78">
        <w:rPr>
          <w:rFonts w:ascii="Courier New" w:hAnsi="Courier New" w:cs="Courier New"/>
          <w:lang w:val="en-US"/>
        </w:rPr>
        <w:t>)</w:t>
      </w:r>
      <w:r>
        <w:rPr>
          <w:lang w:val="en-US"/>
        </w:rPr>
        <w:t>, so they represent a point cloud</w:t>
      </w:r>
      <w:r w:rsidRPr="00D6188B">
        <w:rPr>
          <w:lang w:val="en-US"/>
        </w:rPr>
        <w:t xml:space="preserve">. It may also include a list of faces that are described by indices into the list of the vertices. Vertices and faces elements of the 3D object representation. </w:t>
      </w:r>
    </w:p>
    <w:p w14:paraId="2D47991D" w14:textId="77777777" w:rsidR="00BB7CC5" w:rsidRPr="00D6188B" w:rsidRDefault="00BB7CC5" w:rsidP="00BB7CC5">
      <w:pPr>
        <w:rPr>
          <w:lang w:val="en-US"/>
        </w:rPr>
      </w:pPr>
      <w:r w:rsidRPr="00D6188B">
        <w:rPr>
          <w:lang w:val="en-US"/>
        </w:rPr>
        <w:t xml:space="preserve">PLY allows applications to create new attributes that attach to the elements of an object. New attributes are appended to the list of attributes of an element, in a way to maintain backwards compatibility. Attributes that are not understood by a parser are simply skipped. </w:t>
      </w:r>
    </w:p>
    <w:p w14:paraId="2EC9AC7A" w14:textId="77777777" w:rsidR="00BB7CC5" w:rsidRPr="00D6188B" w:rsidRDefault="00BB7CC5" w:rsidP="00BB7CC5">
      <w:pPr>
        <w:rPr>
          <w:lang w:val="en-US"/>
        </w:rPr>
      </w:pPr>
      <w:r w:rsidRPr="00D6188B">
        <w:rPr>
          <w:lang w:val="en-US"/>
        </w:rPr>
        <w:t xml:space="preserve">Furthermore, PLY allows for extensions to create new element types and their associated attributes. Examples of such elements could be materials (ambient, diffuse and specular colors and coefficients). New elements can also </w:t>
      </w:r>
      <w:proofErr w:type="gramStart"/>
      <w:r w:rsidRPr="00D6188B">
        <w:rPr>
          <w:lang w:val="en-US"/>
        </w:rPr>
        <w:t>discarded</w:t>
      </w:r>
      <w:proofErr w:type="gramEnd"/>
      <w:r w:rsidRPr="00D6188B">
        <w:rPr>
          <w:lang w:val="en-US"/>
        </w:rPr>
        <w:t xml:space="preserve"> by programs that do not understand them.</w:t>
      </w:r>
    </w:p>
    <w:p w14:paraId="09EA8DFA" w14:textId="77777777" w:rsidR="00BB7CC5" w:rsidRPr="00D6188B" w:rsidRDefault="00BB7CC5" w:rsidP="00BB7CC5">
      <w:pPr>
        <w:rPr>
          <w:lang w:val="en-US"/>
        </w:rPr>
      </w:pPr>
      <w:r w:rsidRPr="00D6188B">
        <w:rPr>
          <w:lang w:val="en-US"/>
        </w:rPr>
        <w:t>A PLY file is structured as follows:</w:t>
      </w:r>
    </w:p>
    <w:p w14:paraId="06557881"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color w:val="000000"/>
          <w:szCs w:val="24"/>
          <w:lang w:val="en-US"/>
        </w:rPr>
        <w:t xml:space="preserve">  </w:t>
      </w:r>
      <w:r w:rsidRPr="00D6188B">
        <w:rPr>
          <w:rFonts w:ascii="Courier New" w:hAnsi="Courier New" w:cs="Courier New"/>
          <w:iCs/>
          <w:color w:val="000000"/>
          <w:szCs w:val="24"/>
          <w:lang w:val="en-US"/>
        </w:rPr>
        <w:t>Header</w:t>
      </w:r>
    </w:p>
    <w:p w14:paraId="17FCA7AF"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Vertex List</w:t>
      </w:r>
    </w:p>
    <w:p w14:paraId="52B9AE9A"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Face List</w:t>
      </w:r>
    </w:p>
    <w:p w14:paraId="386C3578" w14:textId="77777777" w:rsidR="00BB7CC5" w:rsidRPr="00D6188B" w:rsidRDefault="00BB7CC5" w:rsidP="00BB7CC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4" w:lineRule="atLeast"/>
        <w:rPr>
          <w:rFonts w:ascii="Courier New" w:hAnsi="Courier New" w:cs="Courier New"/>
          <w:iCs/>
          <w:color w:val="000000"/>
          <w:szCs w:val="24"/>
          <w:lang w:val="en-US"/>
        </w:rPr>
      </w:pPr>
      <w:r w:rsidRPr="00D6188B">
        <w:rPr>
          <w:rFonts w:ascii="Courier New" w:hAnsi="Courier New" w:cs="Courier New"/>
          <w:iCs/>
          <w:color w:val="000000"/>
          <w:szCs w:val="24"/>
          <w:lang w:val="en-US"/>
        </w:rPr>
        <w:t xml:space="preserve">  (lists of other elements)</w:t>
      </w:r>
    </w:p>
    <w:p w14:paraId="2A4C092C" w14:textId="77777777" w:rsidR="00BB7CC5" w:rsidRPr="00D6188B" w:rsidRDefault="00BB7CC5" w:rsidP="00BB7CC5">
      <w:pPr>
        <w:rPr>
          <w:lang w:val="en-US"/>
        </w:rPr>
      </w:pPr>
      <w:r w:rsidRPr="00D6188B">
        <w:rPr>
          <w:lang w:val="en-US"/>
        </w:rPr>
        <w:t>The header is a human-readable textual description of the PLY file. It contains a description of each element type, including the element's name (e.g. "vertex"), how many such elements are in the object, and a list of the various attributes associated with the element. The header also indicates whether the file is in binary or ASCII format. A list of elements for each element type follows the header in the order described in the header.</w:t>
      </w:r>
    </w:p>
    <w:p w14:paraId="4208A8E3" w14:textId="77777777" w:rsidR="00BB7CC5" w:rsidRPr="00D6188B" w:rsidRDefault="00BB7CC5" w:rsidP="00BB7CC5">
      <w:pPr>
        <w:rPr>
          <w:lang w:val="en-US"/>
        </w:rPr>
      </w:pPr>
      <w:r w:rsidRPr="00D6188B">
        <w:rPr>
          <w:lang w:val="en-US"/>
        </w:rPr>
        <w:t xml:space="preserve">The following is an example PLY in binary format with 19928 vertices and 39421 faces: </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9631"/>
      </w:tblGrid>
      <w:tr w:rsidR="00BB7CC5" w14:paraId="22AFC9ED" w14:textId="77777777" w:rsidTr="00BB7CC5">
        <w:tc>
          <w:tcPr>
            <w:tcW w:w="9681" w:type="dxa"/>
            <w:shd w:val="clear" w:color="auto" w:fill="E7E6E6"/>
          </w:tcPr>
          <w:p w14:paraId="6143E661"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82"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83" w:author="Thomas Stockhammer" w:date="2020-01-14T21:04:00Z">
                  <w:rPr>
                    <w:rFonts w:ascii="Courier New" w:eastAsia="MS Mincho" w:hAnsi="Courier New" w:cs="Courier New"/>
                    <w:color w:val="000000"/>
                    <w:sz w:val="22"/>
                    <w:szCs w:val="22"/>
                    <w:lang w:val="en-US"/>
                  </w:rPr>
                </w:rPrChange>
              </w:rPr>
              <w:t>ply</w:t>
            </w:r>
          </w:p>
          <w:p w14:paraId="04E9EFE2"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84"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85" w:author="Thomas Stockhammer" w:date="2020-01-14T21:04:00Z">
                  <w:rPr>
                    <w:rFonts w:ascii="Courier New" w:eastAsia="MS Mincho" w:hAnsi="Courier New" w:cs="Courier New"/>
                    <w:color w:val="000000"/>
                    <w:sz w:val="22"/>
                    <w:szCs w:val="22"/>
                    <w:lang w:val="en-US"/>
                  </w:rPr>
                </w:rPrChange>
              </w:rPr>
              <w:t xml:space="preserve">format </w:t>
            </w:r>
            <w:proofErr w:type="spellStart"/>
            <w:r w:rsidRPr="00910A3C">
              <w:rPr>
                <w:rFonts w:ascii="Courier New" w:eastAsia="MS Mincho" w:hAnsi="Courier New" w:cs="Courier New"/>
                <w:color w:val="000000"/>
                <w:sz w:val="18"/>
                <w:szCs w:val="18"/>
                <w:lang w:val="en-US"/>
                <w:rPrChange w:id="686" w:author="Thomas Stockhammer" w:date="2020-01-14T21:04:00Z">
                  <w:rPr>
                    <w:rFonts w:ascii="Courier New" w:eastAsia="MS Mincho" w:hAnsi="Courier New" w:cs="Courier New"/>
                    <w:color w:val="000000"/>
                    <w:sz w:val="22"/>
                    <w:szCs w:val="22"/>
                    <w:lang w:val="en-US"/>
                  </w:rPr>
                </w:rPrChange>
              </w:rPr>
              <w:t>binary_little_endian</w:t>
            </w:r>
            <w:proofErr w:type="spellEnd"/>
            <w:r w:rsidRPr="00910A3C">
              <w:rPr>
                <w:rFonts w:ascii="Courier New" w:eastAsia="MS Mincho" w:hAnsi="Courier New" w:cs="Courier New"/>
                <w:color w:val="000000"/>
                <w:sz w:val="18"/>
                <w:szCs w:val="18"/>
                <w:lang w:val="en-US"/>
                <w:rPrChange w:id="687" w:author="Thomas Stockhammer" w:date="2020-01-14T21:04:00Z">
                  <w:rPr>
                    <w:rFonts w:ascii="Courier New" w:eastAsia="MS Mincho" w:hAnsi="Courier New" w:cs="Courier New"/>
                    <w:color w:val="000000"/>
                    <w:sz w:val="22"/>
                    <w:szCs w:val="22"/>
                    <w:lang w:val="en-US"/>
                  </w:rPr>
                </w:rPrChange>
              </w:rPr>
              <w:t xml:space="preserve"> 1.0</w:t>
            </w:r>
          </w:p>
          <w:p w14:paraId="1DA46002"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88"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89" w:author="Thomas Stockhammer" w:date="2020-01-14T21:04:00Z">
                  <w:rPr>
                    <w:rFonts w:ascii="Courier New" w:eastAsia="MS Mincho" w:hAnsi="Courier New" w:cs="Courier New"/>
                    <w:color w:val="000000"/>
                    <w:sz w:val="22"/>
                    <w:szCs w:val="22"/>
                    <w:lang w:val="en-US"/>
                  </w:rPr>
                </w:rPrChange>
              </w:rPr>
              <w:t>comment generated by 3GPP</w:t>
            </w:r>
          </w:p>
          <w:p w14:paraId="4603FB54"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90"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91" w:author="Thomas Stockhammer" w:date="2020-01-14T21:04:00Z">
                  <w:rPr>
                    <w:rFonts w:ascii="Courier New" w:eastAsia="MS Mincho" w:hAnsi="Courier New" w:cs="Courier New"/>
                    <w:color w:val="000000"/>
                    <w:sz w:val="22"/>
                    <w:szCs w:val="22"/>
                    <w:lang w:val="en-US"/>
                  </w:rPr>
                </w:rPrChange>
              </w:rPr>
              <w:t>element vertex 19928</w:t>
            </w:r>
          </w:p>
          <w:p w14:paraId="21CD8DC0"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92"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93" w:author="Thomas Stockhammer" w:date="2020-01-14T21:04:00Z">
                  <w:rPr>
                    <w:rFonts w:ascii="Courier New" w:eastAsia="MS Mincho" w:hAnsi="Courier New" w:cs="Courier New"/>
                    <w:color w:val="000000"/>
                    <w:sz w:val="22"/>
                    <w:szCs w:val="22"/>
                    <w:lang w:val="en-US"/>
                  </w:rPr>
                </w:rPrChange>
              </w:rPr>
              <w:t>property float x</w:t>
            </w:r>
          </w:p>
          <w:p w14:paraId="65C3B61F"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94"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95" w:author="Thomas Stockhammer" w:date="2020-01-14T21:04:00Z">
                  <w:rPr>
                    <w:rFonts w:ascii="Courier New" w:eastAsia="MS Mincho" w:hAnsi="Courier New" w:cs="Courier New"/>
                    <w:color w:val="000000"/>
                    <w:sz w:val="22"/>
                    <w:szCs w:val="22"/>
                    <w:lang w:val="en-US"/>
                  </w:rPr>
                </w:rPrChange>
              </w:rPr>
              <w:t>property float y</w:t>
            </w:r>
          </w:p>
          <w:p w14:paraId="202EA605"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96"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97" w:author="Thomas Stockhammer" w:date="2020-01-14T21:04:00Z">
                  <w:rPr>
                    <w:rFonts w:ascii="Courier New" w:eastAsia="MS Mincho" w:hAnsi="Courier New" w:cs="Courier New"/>
                    <w:color w:val="000000"/>
                    <w:sz w:val="22"/>
                    <w:szCs w:val="22"/>
                    <w:lang w:val="en-US"/>
                  </w:rPr>
                </w:rPrChange>
              </w:rPr>
              <w:t>property float z</w:t>
            </w:r>
          </w:p>
          <w:p w14:paraId="38A3D0BA"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698"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699" w:author="Thomas Stockhammer" w:date="2020-01-14T21:04:00Z">
                  <w:rPr>
                    <w:rFonts w:ascii="Courier New" w:eastAsia="MS Mincho" w:hAnsi="Courier New" w:cs="Courier New"/>
                    <w:color w:val="000000"/>
                    <w:sz w:val="22"/>
                    <w:szCs w:val="22"/>
                    <w:lang w:val="en-US"/>
                  </w:rPr>
                </w:rPrChange>
              </w:rPr>
              <w:t xml:space="preserve">property float </w:t>
            </w:r>
            <w:proofErr w:type="spellStart"/>
            <w:r w:rsidRPr="00910A3C">
              <w:rPr>
                <w:rFonts w:ascii="Courier New" w:eastAsia="MS Mincho" w:hAnsi="Courier New" w:cs="Courier New"/>
                <w:color w:val="000000"/>
                <w:sz w:val="18"/>
                <w:szCs w:val="18"/>
                <w:lang w:val="en-US"/>
                <w:rPrChange w:id="700" w:author="Thomas Stockhammer" w:date="2020-01-14T21:04:00Z">
                  <w:rPr>
                    <w:rFonts w:ascii="Courier New" w:eastAsia="MS Mincho" w:hAnsi="Courier New" w:cs="Courier New"/>
                    <w:color w:val="000000"/>
                    <w:sz w:val="22"/>
                    <w:szCs w:val="22"/>
                    <w:lang w:val="en-US"/>
                  </w:rPr>
                </w:rPrChange>
              </w:rPr>
              <w:t>nx</w:t>
            </w:r>
            <w:proofErr w:type="spellEnd"/>
          </w:p>
          <w:p w14:paraId="7F8B5146"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01"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02" w:author="Thomas Stockhammer" w:date="2020-01-14T21:04:00Z">
                  <w:rPr>
                    <w:rFonts w:ascii="Courier New" w:eastAsia="MS Mincho" w:hAnsi="Courier New" w:cs="Courier New"/>
                    <w:color w:val="000000"/>
                    <w:sz w:val="22"/>
                    <w:szCs w:val="22"/>
                    <w:lang w:val="en-US"/>
                  </w:rPr>
                </w:rPrChange>
              </w:rPr>
              <w:t xml:space="preserve">property float </w:t>
            </w:r>
            <w:proofErr w:type="spellStart"/>
            <w:r w:rsidRPr="00910A3C">
              <w:rPr>
                <w:rFonts w:ascii="Courier New" w:eastAsia="MS Mincho" w:hAnsi="Courier New" w:cs="Courier New"/>
                <w:color w:val="000000"/>
                <w:sz w:val="18"/>
                <w:szCs w:val="18"/>
                <w:lang w:val="en-US"/>
                <w:rPrChange w:id="703" w:author="Thomas Stockhammer" w:date="2020-01-14T21:04:00Z">
                  <w:rPr>
                    <w:rFonts w:ascii="Courier New" w:eastAsia="MS Mincho" w:hAnsi="Courier New" w:cs="Courier New"/>
                    <w:color w:val="000000"/>
                    <w:sz w:val="22"/>
                    <w:szCs w:val="22"/>
                    <w:lang w:val="en-US"/>
                  </w:rPr>
                </w:rPrChange>
              </w:rPr>
              <w:t>ny</w:t>
            </w:r>
            <w:proofErr w:type="spellEnd"/>
          </w:p>
          <w:p w14:paraId="1EB9E53D"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04"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05" w:author="Thomas Stockhammer" w:date="2020-01-14T21:04:00Z">
                  <w:rPr>
                    <w:rFonts w:ascii="Courier New" w:eastAsia="MS Mincho" w:hAnsi="Courier New" w:cs="Courier New"/>
                    <w:color w:val="000000"/>
                    <w:sz w:val="22"/>
                    <w:szCs w:val="22"/>
                    <w:lang w:val="en-US"/>
                  </w:rPr>
                </w:rPrChange>
              </w:rPr>
              <w:lastRenderedPageBreak/>
              <w:t xml:space="preserve">property float </w:t>
            </w:r>
            <w:proofErr w:type="spellStart"/>
            <w:r w:rsidRPr="00910A3C">
              <w:rPr>
                <w:rFonts w:ascii="Courier New" w:eastAsia="MS Mincho" w:hAnsi="Courier New" w:cs="Courier New"/>
                <w:color w:val="000000"/>
                <w:sz w:val="18"/>
                <w:szCs w:val="18"/>
                <w:lang w:val="en-US"/>
                <w:rPrChange w:id="706" w:author="Thomas Stockhammer" w:date="2020-01-14T21:04:00Z">
                  <w:rPr>
                    <w:rFonts w:ascii="Courier New" w:eastAsia="MS Mincho" w:hAnsi="Courier New" w:cs="Courier New"/>
                    <w:color w:val="000000"/>
                    <w:sz w:val="22"/>
                    <w:szCs w:val="22"/>
                    <w:lang w:val="en-US"/>
                  </w:rPr>
                </w:rPrChange>
              </w:rPr>
              <w:t>nz</w:t>
            </w:r>
            <w:proofErr w:type="spellEnd"/>
          </w:p>
          <w:p w14:paraId="5C9C23E9"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07"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08" w:author="Thomas Stockhammer" w:date="2020-01-14T21:04:00Z">
                  <w:rPr>
                    <w:rFonts w:ascii="Courier New" w:eastAsia="MS Mincho" w:hAnsi="Courier New" w:cs="Courier New"/>
                    <w:color w:val="000000"/>
                    <w:sz w:val="22"/>
                    <w:szCs w:val="22"/>
                    <w:lang w:val="en-US"/>
                  </w:rPr>
                </w:rPrChange>
              </w:rPr>
              <w:t>property int flags</w:t>
            </w:r>
          </w:p>
          <w:p w14:paraId="6D1A77CF"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09"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10" w:author="Thomas Stockhammer" w:date="2020-01-14T21:04:00Z">
                  <w:rPr>
                    <w:rFonts w:ascii="Courier New" w:eastAsia="MS Mincho" w:hAnsi="Courier New" w:cs="Courier New"/>
                    <w:color w:val="000000"/>
                    <w:sz w:val="22"/>
                    <w:szCs w:val="22"/>
                    <w:lang w:val="en-US"/>
                  </w:rPr>
                </w:rPrChange>
              </w:rPr>
              <w:t xml:space="preserve">property </w:t>
            </w:r>
            <w:proofErr w:type="spellStart"/>
            <w:r w:rsidRPr="00910A3C">
              <w:rPr>
                <w:rFonts w:ascii="Courier New" w:eastAsia="MS Mincho" w:hAnsi="Courier New" w:cs="Courier New"/>
                <w:color w:val="000000"/>
                <w:sz w:val="18"/>
                <w:szCs w:val="18"/>
                <w:lang w:val="en-US"/>
                <w:rPrChange w:id="711" w:author="Thomas Stockhammer" w:date="2020-01-14T21:04:00Z">
                  <w:rPr>
                    <w:rFonts w:ascii="Courier New" w:eastAsia="MS Mincho" w:hAnsi="Courier New" w:cs="Courier New"/>
                    <w:color w:val="000000"/>
                    <w:sz w:val="22"/>
                    <w:szCs w:val="22"/>
                    <w:lang w:val="en-US"/>
                  </w:rPr>
                </w:rPrChange>
              </w:rPr>
              <w:t>uchar</w:t>
            </w:r>
            <w:proofErr w:type="spellEnd"/>
            <w:r w:rsidRPr="00910A3C">
              <w:rPr>
                <w:rFonts w:ascii="Courier New" w:eastAsia="MS Mincho" w:hAnsi="Courier New" w:cs="Courier New"/>
                <w:color w:val="000000"/>
                <w:sz w:val="18"/>
                <w:szCs w:val="18"/>
                <w:lang w:val="en-US"/>
                <w:rPrChange w:id="712" w:author="Thomas Stockhammer" w:date="2020-01-14T21:04:00Z">
                  <w:rPr>
                    <w:rFonts w:ascii="Courier New" w:eastAsia="MS Mincho" w:hAnsi="Courier New" w:cs="Courier New"/>
                    <w:color w:val="000000"/>
                    <w:sz w:val="22"/>
                    <w:szCs w:val="22"/>
                    <w:lang w:val="en-US"/>
                  </w:rPr>
                </w:rPrChange>
              </w:rPr>
              <w:t xml:space="preserve"> red</w:t>
            </w:r>
          </w:p>
          <w:p w14:paraId="2B733C0F"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13"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14" w:author="Thomas Stockhammer" w:date="2020-01-14T21:04:00Z">
                  <w:rPr>
                    <w:rFonts w:ascii="Courier New" w:eastAsia="MS Mincho" w:hAnsi="Courier New" w:cs="Courier New"/>
                    <w:color w:val="000000"/>
                    <w:sz w:val="22"/>
                    <w:szCs w:val="22"/>
                    <w:lang w:val="en-US"/>
                  </w:rPr>
                </w:rPrChange>
              </w:rPr>
              <w:t xml:space="preserve">property </w:t>
            </w:r>
            <w:proofErr w:type="spellStart"/>
            <w:r w:rsidRPr="00910A3C">
              <w:rPr>
                <w:rFonts w:ascii="Courier New" w:eastAsia="MS Mincho" w:hAnsi="Courier New" w:cs="Courier New"/>
                <w:color w:val="000000"/>
                <w:sz w:val="18"/>
                <w:szCs w:val="18"/>
                <w:lang w:val="en-US"/>
                <w:rPrChange w:id="715" w:author="Thomas Stockhammer" w:date="2020-01-14T21:04:00Z">
                  <w:rPr>
                    <w:rFonts w:ascii="Courier New" w:eastAsia="MS Mincho" w:hAnsi="Courier New" w:cs="Courier New"/>
                    <w:color w:val="000000"/>
                    <w:sz w:val="22"/>
                    <w:szCs w:val="22"/>
                    <w:lang w:val="en-US"/>
                  </w:rPr>
                </w:rPrChange>
              </w:rPr>
              <w:t>uchar</w:t>
            </w:r>
            <w:proofErr w:type="spellEnd"/>
            <w:r w:rsidRPr="00910A3C">
              <w:rPr>
                <w:rFonts w:ascii="Courier New" w:eastAsia="MS Mincho" w:hAnsi="Courier New" w:cs="Courier New"/>
                <w:color w:val="000000"/>
                <w:sz w:val="18"/>
                <w:szCs w:val="18"/>
                <w:lang w:val="en-US"/>
                <w:rPrChange w:id="716" w:author="Thomas Stockhammer" w:date="2020-01-14T21:04:00Z">
                  <w:rPr>
                    <w:rFonts w:ascii="Courier New" w:eastAsia="MS Mincho" w:hAnsi="Courier New" w:cs="Courier New"/>
                    <w:color w:val="000000"/>
                    <w:sz w:val="22"/>
                    <w:szCs w:val="22"/>
                    <w:lang w:val="en-US"/>
                  </w:rPr>
                </w:rPrChange>
              </w:rPr>
              <w:t xml:space="preserve"> green</w:t>
            </w:r>
          </w:p>
          <w:p w14:paraId="7ED3C8AA"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17"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18" w:author="Thomas Stockhammer" w:date="2020-01-14T21:04:00Z">
                  <w:rPr>
                    <w:rFonts w:ascii="Courier New" w:eastAsia="MS Mincho" w:hAnsi="Courier New" w:cs="Courier New"/>
                    <w:color w:val="000000"/>
                    <w:sz w:val="22"/>
                    <w:szCs w:val="22"/>
                    <w:lang w:val="en-US"/>
                  </w:rPr>
                </w:rPrChange>
              </w:rPr>
              <w:t xml:space="preserve">property </w:t>
            </w:r>
            <w:proofErr w:type="spellStart"/>
            <w:r w:rsidRPr="00910A3C">
              <w:rPr>
                <w:rFonts w:ascii="Courier New" w:eastAsia="MS Mincho" w:hAnsi="Courier New" w:cs="Courier New"/>
                <w:color w:val="000000"/>
                <w:sz w:val="18"/>
                <w:szCs w:val="18"/>
                <w:lang w:val="en-US"/>
                <w:rPrChange w:id="719" w:author="Thomas Stockhammer" w:date="2020-01-14T21:04:00Z">
                  <w:rPr>
                    <w:rFonts w:ascii="Courier New" w:eastAsia="MS Mincho" w:hAnsi="Courier New" w:cs="Courier New"/>
                    <w:color w:val="000000"/>
                    <w:sz w:val="22"/>
                    <w:szCs w:val="22"/>
                    <w:lang w:val="en-US"/>
                  </w:rPr>
                </w:rPrChange>
              </w:rPr>
              <w:t>uchar</w:t>
            </w:r>
            <w:proofErr w:type="spellEnd"/>
            <w:r w:rsidRPr="00910A3C">
              <w:rPr>
                <w:rFonts w:ascii="Courier New" w:eastAsia="MS Mincho" w:hAnsi="Courier New" w:cs="Courier New"/>
                <w:color w:val="000000"/>
                <w:sz w:val="18"/>
                <w:szCs w:val="18"/>
                <w:lang w:val="en-US"/>
                <w:rPrChange w:id="720" w:author="Thomas Stockhammer" w:date="2020-01-14T21:04:00Z">
                  <w:rPr>
                    <w:rFonts w:ascii="Courier New" w:eastAsia="MS Mincho" w:hAnsi="Courier New" w:cs="Courier New"/>
                    <w:color w:val="000000"/>
                    <w:sz w:val="22"/>
                    <w:szCs w:val="22"/>
                    <w:lang w:val="en-US"/>
                  </w:rPr>
                </w:rPrChange>
              </w:rPr>
              <w:t xml:space="preserve"> blue</w:t>
            </w:r>
          </w:p>
          <w:p w14:paraId="1DC60AF6"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21"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22" w:author="Thomas Stockhammer" w:date="2020-01-14T21:04:00Z">
                  <w:rPr>
                    <w:rFonts w:ascii="Courier New" w:eastAsia="MS Mincho" w:hAnsi="Courier New" w:cs="Courier New"/>
                    <w:color w:val="000000"/>
                    <w:sz w:val="22"/>
                    <w:szCs w:val="22"/>
                    <w:lang w:val="en-US"/>
                  </w:rPr>
                </w:rPrChange>
              </w:rPr>
              <w:t xml:space="preserve">property </w:t>
            </w:r>
            <w:proofErr w:type="spellStart"/>
            <w:r w:rsidRPr="00910A3C">
              <w:rPr>
                <w:rFonts w:ascii="Courier New" w:eastAsia="MS Mincho" w:hAnsi="Courier New" w:cs="Courier New"/>
                <w:color w:val="000000"/>
                <w:sz w:val="18"/>
                <w:szCs w:val="18"/>
                <w:lang w:val="en-US"/>
                <w:rPrChange w:id="723" w:author="Thomas Stockhammer" w:date="2020-01-14T21:04:00Z">
                  <w:rPr>
                    <w:rFonts w:ascii="Courier New" w:eastAsia="MS Mincho" w:hAnsi="Courier New" w:cs="Courier New"/>
                    <w:color w:val="000000"/>
                    <w:sz w:val="22"/>
                    <w:szCs w:val="22"/>
                    <w:lang w:val="en-US"/>
                  </w:rPr>
                </w:rPrChange>
              </w:rPr>
              <w:t>uchar</w:t>
            </w:r>
            <w:proofErr w:type="spellEnd"/>
            <w:r w:rsidRPr="00910A3C">
              <w:rPr>
                <w:rFonts w:ascii="Courier New" w:eastAsia="MS Mincho" w:hAnsi="Courier New" w:cs="Courier New"/>
                <w:color w:val="000000"/>
                <w:sz w:val="18"/>
                <w:szCs w:val="18"/>
                <w:lang w:val="en-US"/>
                <w:rPrChange w:id="724" w:author="Thomas Stockhammer" w:date="2020-01-14T21:04:00Z">
                  <w:rPr>
                    <w:rFonts w:ascii="Courier New" w:eastAsia="MS Mincho" w:hAnsi="Courier New" w:cs="Courier New"/>
                    <w:color w:val="000000"/>
                    <w:sz w:val="22"/>
                    <w:szCs w:val="22"/>
                    <w:lang w:val="en-US"/>
                  </w:rPr>
                </w:rPrChange>
              </w:rPr>
              <w:t xml:space="preserve"> alpha</w:t>
            </w:r>
          </w:p>
          <w:p w14:paraId="519F33BE"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25"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26" w:author="Thomas Stockhammer" w:date="2020-01-14T21:04:00Z">
                  <w:rPr>
                    <w:rFonts w:ascii="Courier New" w:eastAsia="MS Mincho" w:hAnsi="Courier New" w:cs="Courier New"/>
                    <w:color w:val="000000"/>
                    <w:sz w:val="22"/>
                    <w:szCs w:val="22"/>
                    <w:lang w:val="en-US"/>
                  </w:rPr>
                </w:rPrChange>
              </w:rPr>
              <w:t>element face 39421</w:t>
            </w:r>
          </w:p>
          <w:p w14:paraId="6390D896"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27"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28" w:author="Thomas Stockhammer" w:date="2020-01-14T21:04:00Z">
                  <w:rPr>
                    <w:rFonts w:ascii="Courier New" w:eastAsia="MS Mincho" w:hAnsi="Courier New" w:cs="Courier New"/>
                    <w:color w:val="000000"/>
                    <w:sz w:val="22"/>
                    <w:szCs w:val="22"/>
                    <w:lang w:val="en-US"/>
                  </w:rPr>
                </w:rPrChange>
              </w:rPr>
              <w:t xml:space="preserve">property list </w:t>
            </w:r>
            <w:proofErr w:type="spellStart"/>
            <w:r w:rsidRPr="00910A3C">
              <w:rPr>
                <w:rFonts w:ascii="Courier New" w:eastAsia="MS Mincho" w:hAnsi="Courier New" w:cs="Courier New"/>
                <w:color w:val="000000"/>
                <w:sz w:val="18"/>
                <w:szCs w:val="18"/>
                <w:lang w:val="en-US"/>
                <w:rPrChange w:id="729" w:author="Thomas Stockhammer" w:date="2020-01-14T21:04:00Z">
                  <w:rPr>
                    <w:rFonts w:ascii="Courier New" w:eastAsia="MS Mincho" w:hAnsi="Courier New" w:cs="Courier New"/>
                    <w:color w:val="000000"/>
                    <w:sz w:val="22"/>
                    <w:szCs w:val="22"/>
                    <w:lang w:val="en-US"/>
                  </w:rPr>
                </w:rPrChange>
              </w:rPr>
              <w:t>uchar</w:t>
            </w:r>
            <w:proofErr w:type="spellEnd"/>
            <w:r w:rsidRPr="00910A3C">
              <w:rPr>
                <w:rFonts w:ascii="Courier New" w:eastAsia="MS Mincho" w:hAnsi="Courier New" w:cs="Courier New"/>
                <w:color w:val="000000"/>
                <w:sz w:val="18"/>
                <w:szCs w:val="18"/>
                <w:lang w:val="en-US"/>
                <w:rPrChange w:id="730" w:author="Thomas Stockhammer" w:date="2020-01-14T21:04:00Z">
                  <w:rPr>
                    <w:rFonts w:ascii="Courier New" w:eastAsia="MS Mincho" w:hAnsi="Courier New" w:cs="Courier New"/>
                    <w:color w:val="000000"/>
                    <w:sz w:val="22"/>
                    <w:szCs w:val="22"/>
                    <w:lang w:val="en-US"/>
                  </w:rPr>
                </w:rPrChange>
              </w:rPr>
              <w:t xml:space="preserve"> int </w:t>
            </w:r>
            <w:proofErr w:type="spellStart"/>
            <w:r w:rsidRPr="00910A3C">
              <w:rPr>
                <w:rFonts w:ascii="Courier New" w:eastAsia="MS Mincho" w:hAnsi="Courier New" w:cs="Courier New"/>
                <w:color w:val="000000"/>
                <w:sz w:val="18"/>
                <w:szCs w:val="18"/>
                <w:lang w:val="en-US"/>
                <w:rPrChange w:id="731" w:author="Thomas Stockhammer" w:date="2020-01-14T21:04:00Z">
                  <w:rPr>
                    <w:rFonts w:ascii="Courier New" w:eastAsia="MS Mincho" w:hAnsi="Courier New" w:cs="Courier New"/>
                    <w:color w:val="000000"/>
                    <w:sz w:val="22"/>
                    <w:szCs w:val="22"/>
                    <w:lang w:val="en-US"/>
                  </w:rPr>
                </w:rPrChange>
              </w:rPr>
              <w:t>vertex_indices</w:t>
            </w:r>
            <w:proofErr w:type="spellEnd"/>
          </w:p>
          <w:p w14:paraId="46D1E728" w14:textId="77777777" w:rsidR="00BB7CC5" w:rsidRPr="00910A3C" w:rsidRDefault="00BB7CC5" w:rsidP="00BB7CC5">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0"/>
              <w:rPr>
                <w:rFonts w:ascii="Courier New" w:eastAsia="MS Mincho" w:hAnsi="Courier New" w:cs="Courier New"/>
                <w:color w:val="000000"/>
                <w:sz w:val="18"/>
                <w:szCs w:val="18"/>
                <w:lang w:val="en-US"/>
                <w:rPrChange w:id="732" w:author="Thomas Stockhammer" w:date="2020-01-14T21:04:00Z">
                  <w:rPr>
                    <w:rFonts w:ascii="Courier New" w:eastAsia="MS Mincho" w:hAnsi="Courier New" w:cs="Courier New"/>
                    <w:color w:val="000000"/>
                    <w:sz w:val="22"/>
                    <w:szCs w:val="22"/>
                    <w:lang w:val="en-US"/>
                  </w:rPr>
                </w:rPrChange>
              </w:rPr>
            </w:pPr>
            <w:r w:rsidRPr="00910A3C">
              <w:rPr>
                <w:rFonts w:ascii="Courier New" w:eastAsia="MS Mincho" w:hAnsi="Courier New" w:cs="Courier New"/>
                <w:color w:val="000000"/>
                <w:sz w:val="18"/>
                <w:szCs w:val="18"/>
                <w:lang w:val="en-US"/>
                <w:rPrChange w:id="733" w:author="Thomas Stockhammer" w:date="2020-01-14T21:04:00Z">
                  <w:rPr>
                    <w:rFonts w:ascii="Courier New" w:eastAsia="MS Mincho" w:hAnsi="Courier New" w:cs="Courier New"/>
                    <w:color w:val="000000"/>
                    <w:sz w:val="22"/>
                    <w:szCs w:val="22"/>
                    <w:lang w:val="en-US"/>
                  </w:rPr>
                </w:rPrChange>
              </w:rPr>
              <w:t>property int flags</w:t>
            </w:r>
          </w:p>
          <w:p w14:paraId="7D9DBC40" w14:textId="77777777" w:rsidR="00BB7CC5" w:rsidRPr="00910A3C" w:rsidRDefault="00BB7CC5" w:rsidP="00BB7CC5">
            <w:pPr>
              <w:spacing w:before="100" w:beforeAutospacing="1" w:after="100" w:afterAutospacing="1" w:line="360" w:lineRule="atLeast"/>
              <w:rPr>
                <w:rFonts w:ascii="Courier New" w:eastAsia="MS Mincho" w:hAnsi="Courier New" w:cs="Courier New"/>
                <w:color w:val="000000"/>
                <w:sz w:val="18"/>
                <w:szCs w:val="18"/>
                <w:lang w:val="en-US"/>
                <w:rPrChange w:id="734" w:author="Thomas Stockhammer" w:date="2020-01-14T21:04:00Z">
                  <w:rPr>
                    <w:rFonts w:ascii="Courier New" w:eastAsia="MS Mincho" w:hAnsi="Courier New" w:cs="Courier New"/>
                    <w:color w:val="000000"/>
                    <w:sz w:val="22"/>
                    <w:szCs w:val="22"/>
                    <w:lang w:val="en-US"/>
                  </w:rPr>
                </w:rPrChange>
              </w:rPr>
            </w:pPr>
            <w:proofErr w:type="spellStart"/>
            <w:r w:rsidRPr="00910A3C">
              <w:rPr>
                <w:rFonts w:ascii="Courier New" w:eastAsia="MS Mincho" w:hAnsi="Courier New" w:cs="Courier New"/>
                <w:color w:val="000000"/>
                <w:sz w:val="18"/>
                <w:szCs w:val="18"/>
                <w:lang w:val="en-US"/>
                <w:rPrChange w:id="735" w:author="Thomas Stockhammer" w:date="2020-01-14T21:04:00Z">
                  <w:rPr>
                    <w:rFonts w:ascii="Courier New" w:eastAsia="MS Mincho" w:hAnsi="Courier New" w:cs="Courier New"/>
                    <w:color w:val="000000"/>
                    <w:sz w:val="22"/>
                    <w:szCs w:val="22"/>
                    <w:lang w:val="en-US"/>
                  </w:rPr>
                </w:rPrChange>
              </w:rPr>
              <w:t>end_header</w:t>
            </w:r>
            <w:proofErr w:type="spellEnd"/>
          </w:p>
          <w:p w14:paraId="274BD179" w14:textId="77777777" w:rsidR="00BB7CC5" w:rsidRPr="00D40B46" w:rsidRDefault="00BB7CC5" w:rsidP="00BB7CC5">
            <w:pPr>
              <w:spacing w:before="100" w:beforeAutospacing="1" w:after="100" w:afterAutospacing="1" w:line="360" w:lineRule="atLeast"/>
              <w:rPr>
                <w:color w:val="000000"/>
                <w:sz w:val="27"/>
                <w:szCs w:val="27"/>
                <w:lang w:val="en-US"/>
              </w:rPr>
            </w:pPr>
            <w:r w:rsidRPr="00910A3C">
              <w:rPr>
                <w:rFonts w:ascii="Courier New" w:hAnsi="Courier New" w:cs="Courier New"/>
                <w:color w:val="000000"/>
                <w:sz w:val="22"/>
                <w:szCs w:val="22"/>
                <w:lang w:val="en-US"/>
                <w:rPrChange w:id="736" w:author="Thomas Stockhammer" w:date="2020-01-14T21:04:00Z">
                  <w:rPr>
                    <w:rFonts w:ascii="Courier New" w:hAnsi="Courier New" w:cs="Courier New"/>
                    <w:color w:val="000000"/>
                    <w:sz w:val="27"/>
                    <w:szCs w:val="27"/>
                    <w:lang w:val="en-US"/>
                  </w:rPr>
                </w:rPrChange>
              </w:rPr>
              <w:t>…</w:t>
            </w:r>
          </w:p>
        </w:tc>
      </w:tr>
    </w:tbl>
    <w:p w14:paraId="4CE26110" w14:textId="77777777" w:rsidR="00BB7CC5" w:rsidRPr="00D6188B" w:rsidRDefault="00BB7CC5" w:rsidP="00BB7CC5">
      <w:pPr>
        <w:rPr>
          <w:lang w:val="en-US"/>
        </w:rPr>
      </w:pPr>
      <w:r w:rsidRPr="00D6188B">
        <w:rPr>
          <w:lang w:val="en-US"/>
        </w:rPr>
        <w:lastRenderedPageBreak/>
        <w:t>This example demonstrates the different components of a PLY file header. Each part of the header is a carriage-return terminated ASCII string that begins with a keyword. In case of binary representation, the file will be a mix of an ASCII header and binary representation of the elements, in little or big endian, depending on the architecture on which the ply file has been generated. The PLY file must start with the characters "ply".</w:t>
      </w:r>
    </w:p>
    <w:p w14:paraId="23B28618" w14:textId="77777777" w:rsidR="00BB7CC5" w:rsidRPr="00FA1538" w:rsidRDefault="00BB7CC5" w:rsidP="00BB7CC5">
      <w:pPr>
        <w:rPr>
          <w:lang w:val="en-US"/>
        </w:rPr>
      </w:pPr>
      <w:r w:rsidRPr="00D6188B">
        <w:rPr>
          <w:lang w:val="en-US"/>
        </w:rPr>
        <w:t xml:space="preserve">The vertex attributes listed in this example are the </w:t>
      </w:r>
      <w:r w:rsidRPr="00AC3AEB">
        <w:rPr>
          <w:rFonts w:ascii="Courier New" w:hAnsi="Courier New" w:cs="Courier New"/>
          <w:lang w:val="en-US"/>
        </w:rPr>
        <w:t>(</w:t>
      </w:r>
      <w:proofErr w:type="spellStart"/>
      <w:r w:rsidRPr="00AC3AEB">
        <w:rPr>
          <w:rFonts w:ascii="Courier New" w:hAnsi="Courier New" w:cs="Courier New"/>
          <w:lang w:val="en-US"/>
        </w:rPr>
        <w:t>x,y,z</w:t>
      </w:r>
      <w:proofErr w:type="spellEnd"/>
      <w:r w:rsidRPr="00AC3AEB">
        <w:rPr>
          <w:rFonts w:ascii="Courier New" w:hAnsi="Courier New" w:cs="Courier New"/>
          <w:lang w:val="en-US"/>
        </w:rPr>
        <w:t>)</w:t>
      </w:r>
      <w:r w:rsidRPr="00D6188B">
        <w:rPr>
          <w:lang w:val="en-US"/>
        </w:rPr>
        <w:t xml:space="preserve"> floating point coordinates, the (</w:t>
      </w:r>
      <w:proofErr w:type="spellStart"/>
      <w:r w:rsidRPr="00D6188B">
        <w:rPr>
          <w:lang w:val="en-US"/>
        </w:rPr>
        <w:t>nx,ny,nz</w:t>
      </w:r>
      <w:proofErr w:type="spellEnd"/>
      <w:r w:rsidRPr="00D6188B">
        <w:rPr>
          <w:lang w:val="en-US"/>
        </w:rPr>
        <w:t xml:space="preserve">) representation of the normal vectors, a 32 bit flag mask, </w:t>
      </w:r>
      <w:r w:rsidRPr="00AC3AEB">
        <w:rPr>
          <w:rFonts w:ascii="Courier New" w:hAnsi="Courier New" w:cs="Courier New"/>
          <w:lang w:val="en-US"/>
        </w:rPr>
        <w:t>(</w:t>
      </w:r>
      <w:proofErr w:type="spellStart"/>
      <w:r w:rsidRPr="00AC3AEB">
        <w:rPr>
          <w:rFonts w:ascii="Courier New" w:hAnsi="Courier New" w:cs="Courier New"/>
          <w:lang w:val="en-US"/>
        </w:rPr>
        <w:t>r,g,b</w:t>
      </w:r>
      <w:proofErr w:type="spellEnd"/>
      <w:r w:rsidRPr="00AC3AEB">
        <w:rPr>
          <w:rFonts w:ascii="Courier New" w:hAnsi="Courier New" w:cs="Courier New"/>
          <w:lang w:val="en-US"/>
        </w:rPr>
        <w:t>)</w:t>
      </w:r>
      <w:r w:rsidRPr="00D6188B">
        <w:rPr>
          <w:lang w:val="en-US"/>
        </w:rPr>
        <w:t xml:space="preserve"> 8-bit representations of the color of each vertex, an 8-bit representation of the transparency alpha channel. Faces are represented as a list of vertex indices with a flags attribute associated with each face. </w:t>
      </w:r>
    </w:p>
    <w:p w14:paraId="12CF140C" w14:textId="77777777" w:rsidR="00BB7CC5" w:rsidRDefault="00BB7CC5" w:rsidP="006A1DA2">
      <w:pPr>
        <w:pStyle w:val="Heading5"/>
        <w:ind w:left="0" w:firstLine="0"/>
      </w:pPr>
      <w:bookmarkStart w:id="737" w:name="_Toc23169728"/>
      <w:r>
        <w:t>4.6.3.6</w:t>
      </w:r>
      <w:r>
        <w:tab/>
        <w:t>Texture Formats</w:t>
      </w:r>
      <w:bookmarkEnd w:id="737"/>
    </w:p>
    <w:p w14:paraId="2D40D538" w14:textId="77777777" w:rsidR="00BB7CC5" w:rsidRDefault="00BB7CC5" w:rsidP="00BB7CC5">
      <w:r>
        <w:t xml:space="preserve">Different GPUs may support different texture formats, both raw and compressed. Raw formats included different representations of the RGB </w:t>
      </w:r>
      <w:proofErr w:type="spellStart"/>
      <w:r>
        <w:t>colorspace</w:t>
      </w:r>
      <w:proofErr w:type="spellEnd"/>
      <w:r>
        <w:t xml:space="preserve">, e.g. 8/16/32 bit representations of each </w:t>
      </w:r>
      <w:proofErr w:type="spellStart"/>
      <w:r>
        <w:t>color</w:t>
      </w:r>
      <w:proofErr w:type="spellEnd"/>
      <w:r>
        <w:t xml:space="preserve"> component, with or without alpha channel, float or integer, regular or normalized, etc.</w:t>
      </w:r>
    </w:p>
    <w:p w14:paraId="2B409C69" w14:textId="77777777" w:rsidR="00BB7CC5" w:rsidRDefault="00BB7CC5" w:rsidP="00BB7CC5">
      <w:r>
        <w:t>Typical GPU texture compression formats include BC1, PVRTC, ETC2/EAC, and ASTC. Other image compression formats such as JPEG and PNG need to be decompressed and passed to the GPU in a format that it supports.</w:t>
      </w:r>
    </w:p>
    <w:p w14:paraId="68BD4487" w14:textId="77777777" w:rsidR="00BB7CC5" w:rsidRPr="00D405A5" w:rsidRDefault="00BB7CC5" w:rsidP="00BB7CC5">
      <w:r>
        <w:t>Recently, the Basis Universal GPU texture format has been defined. This format also supports video texture compression. As decoding happens on the GPU, the application will benefit from reduced CPU load and CPU to GPU memory copy delay.</w:t>
      </w:r>
    </w:p>
    <w:p w14:paraId="3FFAEDD2" w14:textId="77777777" w:rsidR="00BB7CC5" w:rsidRDefault="00BB7CC5" w:rsidP="00BB7CC5">
      <w:pPr>
        <w:pStyle w:val="Heading4"/>
      </w:pPr>
      <w:bookmarkStart w:id="738" w:name="_Toc23169729"/>
      <w:r>
        <w:t>4.6.3.8</w:t>
      </w:r>
      <w:r>
        <w:tab/>
        <w:t>Bitrate and Quality Considerations</w:t>
      </w:r>
      <w:bookmarkEnd w:id="738"/>
    </w:p>
    <w:p w14:paraId="599517DC" w14:textId="77777777" w:rsidR="003F1087" w:rsidRDefault="003F1087" w:rsidP="00BB7CC5">
      <w:pPr>
        <w:rPr>
          <w:ins w:id="739" w:author="Thomas Stockhammer" w:date="2020-01-14T21:10:00Z"/>
          <w:highlight w:val="yellow"/>
        </w:rPr>
      </w:pPr>
    </w:p>
    <w:p w14:paraId="18827805" w14:textId="7C90C9A7" w:rsidR="00BB7CC5" w:rsidDel="003F1087" w:rsidRDefault="00E007A3" w:rsidP="00BB7CC5">
      <w:pPr>
        <w:rPr>
          <w:del w:id="740" w:author="Thomas Stockhammer" w:date="2020-01-14T21:10:00Z"/>
        </w:rPr>
      </w:pPr>
      <w:del w:id="741" w:author="Thomas Stockhammer" w:date="2020-01-14T21:10:00Z">
        <w:r w:rsidRPr="00B21981" w:rsidDel="003F1087">
          <w:rPr>
            <w:highlight w:val="yellow"/>
          </w:rPr>
          <w:delText>T</w:delText>
        </w:r>
        <w:r w:rsidR="00BB7CC5" w:rsidRPr="00B21981" w:rsidDel="003F1087">
          <w:rPr>
            <w:highlight w:val="yellow"/>
          </w:rPr>
          <w:delText>bd</w:delText>
        </w:r>
      </w:del>
    </w:p>
    <w:p w14:paraId="60430C6A" w14:textId="77777777" w:rsidR="00BB7CC5" w:rsidRDefault="00BB7CC5" w:rsidP="00BB7CC5">
      <w:pPr>
        <w:pStyle w:val="Heading4"/>
      </w:pPr>
      <w:bookmarkStart w:id="742" w:name="_Toc23169730"/>
      <w:r>
        <w:t>4.6.3.7</w:t>
      </w:r>
      <w:r>
        <w:tab/>
        <w:t>Applications</w:t>
      </w:r>
      <w:bookmarkEnd w:id="742"/>
    </w:p>
    <w:p w14:paraId="07402BFB" w14:textId="2AE6AE71" w:rsidR="00BB7CC5" w:rsidRPr="00C3205F" w:rsidRDefault="00BB7CC5" w:rsidP="00BB7CC5">
      <w:del w:id="743" w:author="Thomas Stockhammer" w:date="2020-01-14T21:14:00Z">
        <w:r w:rsidRPr="00C3205F" w:rsidDel="00504A06">
          <w:rPr>
            <w:highlight w:val="yellow"/>
          </w:rPr>
          <w:delText>tbd</w:delText>
        </w:r>
      </w:del>
      <w:ins w:id="744" w:author="Thomas Stockhammer" w:date="2020-01-14T21:14:00Z">
        <w:r w:rsidR="00504A06">
          <w:t>Meshes are used in many applications.</w:t>
        </w:r>
      </w:ins>
    </w:p>
    <w:p w14:paraId="43E3FE1F" w14:textId="77777777" w:rsidR="00BB7CC5" w:rsidRDefault="00BB7CC5" w:rsidP="00BB7CC5">
      <w:pPr>
        <w:pStyle w:val="Heading3"/>
      </w:pPr>
      <w:bookmarkStart w:id="745" w:name="_Toc23169731"/>
      <w:r>
        <w:t>4.6.4</w:t>
      </w:r>
      <w:r>
        <w:tab/>
        <w:t>Point Clouds</w:t>
      </w:r>
      <w:bookmarkEnd w:id="745"/>
    </w:p>
    <w:p w14:paraId="1C98BF1C" w14:textId="5B2EEC2A" w:rsidR="00BB7CC5" w:rsidDel="00E816C8" w:rsidRDefault="00BB7CC5" w:rsidP="00BB7CC5">
      <w:pPr>
        <w:pStyle w:val="Heading4"/>
        <w:rPr>
          <w:del w:id="746" w:author="Thomas Stockhammer" w:date="2020-01-14T21:17:00Z"/>
        </w:rPr>
      </w:pPr>
      <w:bookmarkStart w:id="747" w:name="_Toc23169732"/>
      <w:del w:id="748" w:author="Thomas Stockhammer" w:date="2020-01-14T21:17:00Z">
        <w:r w:rsidDel="00E816C8">
          <w:delText>4.6.4.1</w:delText>
        </w:r>
        <w:r w:rsidDel="00E816C8">
          <w:tab/>
          <w:delText>Introduction</w:delText>
        </w:r>
        <w:bookmarkEnd w:id="747"/>
      </w:del>
    </w:p>
    <w:p w14:paraId="2AE85277" w14:textId="77777777" w:rsidR="00BB7CC5" w:rsidRDefault="00BB7CC5" w:rsidP="00BB7CC5">
      <w:r w:rsidRPr="00E94030">
        <w:t xml:space="preserve">A point cloud is a collection of data points defined by a given coordinates system. In a 3D coordinates system, for example, a point cloud may define the shape of some real or created physical system. Point clouds are used to create 3D meshes and other models used in 3D </w:t>
      </w:r>
      <w:proofErr w:type="spellStart"/>
      <w:r w:rsidRPr="00E94030">
        <w:t>modeling</w:t>
      </w:r>
      <w:proofErr w:type="spellEnd"/>
      <w:r w:rsidRPr="00E94030">
        <w:t xml:space="preserve"> for various fields including medical imaging, architecture, 3D printing, manufacturing, 3D gaming and various </w:t>
      </w:r>
      <w:r>
        <w:t>XR</w:t>
      </w:r>
      <w:r w:rsidRPr="00E94030">
        <w:t xml:space="preserve"> applications.</w:t>
      </w:r>
    </w:p>
    <w:p w14:paraId="6AE74FB8" w14:textId="77777777" w:rsidR="00804831" w:rsidRDefault="00BB7CC5" w:rsidP="00D92B2C">
      <w:pPr>
        <w:rPr>
          <w:ins w:id="749" w:author="Thomas Stockhammer" w:date="2020-01-14T21:59:00Z"/>
        </w:rPr>
      </w:pPr>
      <w:r w:rsidRPr="00351818">
        <w:t>Point clouds are often aligned with 3D models or with other point clouds, a process known as point set registration.</w:t>
      </w:r>
      <w:r>
        <w:t xml:space="preserve"> </w:t>
      </w:r>
      <w:r w:rsidRPr="007B3CA9">
        <w:t xml:space="preserve">In computer vision and pattern recognition, point set registration, also known as point matching, is the process of finding a spatial transformation that aligns two-point sets. The purpose of finding such a transformation includes merging multiple data sets into a globally consistent </w:t>
      </w:r>
      <w:proofErr w:type="gramStart"/>
      <w:r w:rsidRPr="007B3CA9">
        <w:t>model, and</w:t>
      </w:r>
      <w:proofErr w:type="gramEnd"/>
      <w:r w:rsidRPr="007B3CA9">
        <w:t xml:space="preserve"> mapping a new measurement to a known data set to identify features or to estimate its pose. Point set registration is used in augmented reality</w:t>
      </w:r>
      <w:r>
        <w:t>.</w:t>
      </w:r>
      <w:ins w:id="750" w:author="Thomas Stockhammer" w:date="2020-01-14T21:59:00Z">
        <w:r w:rsidR="00804831">
          <w:t xml:space="preserve"> </w:t>
        </w:r>
      </w:ins>
    </w:p>
    <w:p w14:paraId="61E70A56" w14:textId="5BB5DCDF" w:rsidR="00E816C8" w:rsidRPr="00804831" w:rsidDel="00D92B2C" w:rsidRDefault="00E816C8" w:rsidP="00BB7CC5">
      <w:pPr>
        <w:pStyle w:val="Heading3"/>
        <w:rPr>
          <w:del w:id="751" w:author="Thomas Stockhammer" w:date="2020-01-14T21:23:00Z"/>
          <w:rFonts w:ascii="Times New Roman" w:hAnsi="Times New Roman"/>
          <w:rPrChange w:id="752" w:author="Thomas Stockhammer" w:date="2020-01-14T21:59:00Z">
            <w:rPr>
              <w:del w:id="753" w:author="Thomas Stockhammer" w:date="2020-01-14T21:23:00Z"/>
              <w:rFonts w:ascii="Times-Roman" w:hAnsi="Times-Roman" w:cs="Times-Roman"/>
              <w:color w:val="231F20"/>
              <w:lang w:val="en-US" w:eastAsia="de-DE"/>
            </w:rPr>
          </w:rPrChange>
        </w:rPr>
      </w:pPr>
      <w:ins w:id="754" w:author="Thomas Stockhammer" w:date="2020-01-14T21:17:00Z">
        <w:r>
          <w:lastRenderedPageBreak/>
          <w:t>A great overview on point cloud</w:t>
        </w:r>
        <w:r w:rsidR="00BC1E3B">
          <w:t xml:space="preserve"> definitions, formats, production </w:t>
        </w:r>
      </w:ins>
      <w:ins w:id="755" w:author="Thomas Stockhammer" w:date="2020-01-14T21:18:00Z">
        <w:r w:rsidR="00BC1E3B">
          <w:t>and capturing systems, rendering, bitrate/quality considerations and applications is for example provided in [S].</w:t>
        </w:r>
      </w:ins>
      <w:ins w:id="756" w:author="Thomas Stockhammer" w:date="2020-01-14T21:22:00Z">
        <w:r w:rsidR="005C0756">
          <w:t xml:space="preserve"> According to this document, media-related use cases may usually contain between </w:t>
        </w:r>
        <w:proofErr w:type="gramStart"/>
        <w:r w:rsidR="005C0756">
          <w:t>100,000 and 10,000,000 point</w:t>
        </w:r>
        <w:proofErr w:type="gramEnd"/>
        <w:r w:rsidR="005C0756">
          <w:t xml:space="preserve"> locations and </w:t>
        </w:r>
        <w:proofErr w:type="spellStart"/>
        <w:r w:rsidR="005C0756">
          <w:t>color</w:t>
        </w:r>
        <w:proofErr w:type="spellEnd"/>
        <w:r w:rsidR="005C0756">
          <w:t xml:space="preserve"> attributes with 8-10 bits per </w:t>
        </w:r>
        <w:proofErr w:type="spellStart"/>
        <w:r w:rsidR="005C0756">
          <w:t>color</w:t>
        </w:r>
        <w:proofErr w:type="spellEnd"/>
        <w:r w:rsidR="005C0756">
          <w:t xml:space="preserve"> componen</w:t>
        </w:r>
      </w:ins>
      <w:ins w:id="757" w:author="Thomas Stockhammer" w:date="2020-01-14T21:23:00Z">
        <w:r w:rsidR="005C0756">
          <w:t>t</w:t>
        </w:r>
      </w:ins>
      <w:ins w:id="758" w:author="Thomas Stockhammer" w:date="2020-01-14T21:22:00Z">
        <w:r w:rsidR="005C0756">
          <w:t>, along with</w:t>
        </w:r>
      </w:ins>
      <w:ins w:id="759" w:author="Thomas Stockhammer" w:date="2020-01-14T21:23:00Z">
        <w:r w:rsidR="005C0756">
          <w:t xml:space="preserve"> </w:t>
        </w:r>
      </w:ins>
      <w:ins w:id="760" w:author="Thomas Stockhammer" w:date="2020-01-14T21:22:00Z">
        <w:r w:rsidR="005C0756">
          <w:t>as some sort of temporal information, similar to frames in a</w:t>
        </w:r>
      </w:ins>
      <w:ins w:id="761" w:author="Thomas Stockhammer" w:date="2020-01-14T21:23:00Z">
        <w:r w:rsidR="005C0756">
          <w:t xml:space="preserve"> </w:t>
        </w:r>
      </w:ins>
      <w:ins w:id="762" w:author="Thomas Stockhammer" w:date="2020-01-14T21:22:00Z">
        <w:r w:rsidR="005C0756">
          <w:t>video sequence.</w:t>
        </w:r>
      </w:ins>
      <w:ins w:id="763" w:author="Thomas Stockhammer" w:date="2020-01-14T21:23:00Z">
        <w:r w:rsidR="007B2537">
          <w:t xml:space="preserve"> For navigation purposes, it is possible to generate a 3D map by combining depth measurements from a high-density laser scanner, e.g. LIDAR, camera captured images and localization</w:t>
        </w:r>
      </w:ins>
      <w:ins w:id="764" w:author="Thomas Stockhammer" w:date="2020-01-14T21:24:00Z">
        <w:r w:rsidR="007B2537">
          <w:t xml:space="preserve"> </w:t>
        </w:r>
      </w:ins>
      <w:ins w:id="765" w:author="Thomas Stockhammer" w:date="2020-01-14T21:23:00Z">
        <w:r w:rsidR="007B2537">
          <w:t>data measured with GPS and an inertial measurement unit</w:t>
        </w:r>
      </w:ins>
      <w:ins w:id="766" w:author="Thomas Stockhammer" w:date="2020-01-14T21:24:00Z">
        <w:r w:rsidR="007B2537">
          <w:t xml:space="preserve"> </w:t>
        </w:r>
      </w:ins>
      <w:ins w:id="767" w:author="Thomas Stockhammer" w:date="2020-01-14T21:23:00Z">
        <w:r w:rsidR="007B2537">
          <w:t>(IMU). Such maps can further be combined with road</w:t>
        </w:r>
      </w:ins>
      <w:ins w:id="768" w:author="Thomas Stockhammer" w:date="2020-01-14T21:24:00Z">
        <w:r w:rsidR="007B2537">
          <w:t xml:space="preserve"> </w:t>
        </w:r>
      </w:ins>
      <w:ins w:id="769" w:author="Thomas Stockhammer" w:date="2020-01-14T21:23:00Z">
        <w:r w:rsidR="007B2537">
          <w:t>markings such as lane information and road signs to create</w:t>
        </w:r>
      </w:ins>
      <w:ins w:id="770" w:author="Thomas Stockhammer" w:date="2020-01-14T21:24:00Z">
        <w:r w:rsidR="007C196F">
          <w:t xml:space="preserve"> </w:t>
        </w:r>
      </w:ins>
      <w:ins w:id="771" w:author="Thomas Stockhammer" w:date="2020-01-14T21:23:00Z">
        <w:r w:rsidR="007B2537">
          <w:t>maps to enable autonomous navigation of vehicles around a</w:t>
        </w:r>
      </w:ins>
      <w:ins w:id="772" w:author="Thomas Stockhammer" w:date="2020-01-14T21:24:00Z">
        <w:r w:rsidR="007C196F">
          <w:t xml:space="preserve"> </w:t>
        </w:r>
      </w:ins>
      <w:ins w:id="773" w:author="Thomas Stockhammer" w:date="2020-01-14T21:23:00Z">
        <w:r w:rsidR="007B2537">
          <w:t>city. This use case requires the capture of millions to billions</w:t>
        </w:r>
      </w:ins>
      <w:ins w:id="774" w:author="Thomas Stockhammer" w:date="2020-01-14T21:24:00Z">
        <w:r w:rsidR="007C196F">
          <w:t xml:space="preserve"> </w:t>
        </w:r>
      </w:ins>
      <w:ins w:id="775" w:author="Thomas Stockhammer" w:date="2020-01-14T21:23:00Z">
        <w:r w:rsidR="007B2537">
          <w:t>of 3D points with up to 1 cm precision, together with additional</w:t>
        </w:r>
      </w:ins>
      <w:ins w:id="776" w:author="Thomas Stockhammer" w:date="2020-01-14T21:24:00Z">
        <w:r w:rsidR="007C196F">
          <w:t xml:space="preserve"> </w:t>
        </w:r>
      </w:ins>
      <w:ins w:id="777" w:author="Thomas Stockhammer" w:date="2020-01-14T21:23:00Z">
        <w:r w:rsidR="007B2537">
          <w:t xml:space="preserve">attributes, namely </w:t>
        </w:r>
        <w:proofErr w:type="spellStart"/>
        <w:r w:rsidR="007B2537">
          <w:t>color</w:t>
        </w:r>
        <w:proofErr w:type="spellEnd"/>
        <w:r w:rsidR="007B2537">
          <w:t xml:space="preserve"> with 8-12 bits per </w:t>
        </w:r>
        <w:proofErr w:type="spellStart"/>
        <w:r w:rsidR="007B2537">
          <w:t>color</w:t>
        </w:r>
        <w:proofErr w:type="spellEnd"/>
        <w:r w:rsidR="007B2537">
          <w:t xml:space="preserve"> component,</w:t>
        </w:r>
      </w:ins>
      <w:ins w:id="778" w:author="Thomas Stockhammer" w:date="2020-01-14T21:24:00Z">
        <w:r w:rsidR="007C196F">
          <w:t xml:space="preserve"> </w:t>
        </w:r>
      </w:ins>
      <w:ins w:id="779" w:author="Thomas Stockhammer" w:date="2020-01-14T21:23:00Z">
        <w:r w:rsidR="007B2537">
          <w:t xml:space="preserve">surface </w:t>
        </w:r>
        <w:proofErr w:type="spellStart"/>
        <w:r w:rsidR="007B2537">
          <w:t>normals</w:t>
        </w:r>
        <w:proofErr w:type="spellEnd"/>
        <w:r w:rsidR="007B2537">
          <w:t xml:space="preserve"> and reflectance properties attributes.</w:t>
        </w:r>
      </w:ins>
      <w:ins w:id="780" w:author="Thomas Stockhammer" w:date="2020-01-14T21:25:00Z">
        <w:r w:rsidR="00933F96">
          <w:t xml:space="preserve"> According to the paper</w:t>
        </w:r>
      </w:ins>
      <w:ins w:id="781" w:author="Thomas Stockhammer" w:date="2020-01-14T21:26:00Z">
        <w:r w:rsidR="00933F96">
          <w:t xml:space="preserve">, </w:t>
        </w:r>
        <w:r w:rsidR="00933F96" w:rsidRPr="00804831">
          <w:rPr>
            <w:rFonts w:ascii="Times New Roman" w:hAnsi="Times New Roman"/>
            <w:rPrChange w:id="782" w:author="Thomas Stockhammer" w:date="2020-01-14T21:59:00Z">
              <w:rPr>
                <w:rFonts w:ascii="Times-Roman" w:hAnsi="Times-Roman" w:cs="Times-Roman"/>
                <w:color w:val="231F20"/>
                <w:lang w:val="en-US" w:eastAsia="de-DE"/>
              </w:rPr>
            </w:rPrChange>
          </w:rPr>
          <w:t>d</w:t>
        </w:r>
        <w:r w:rsidR="00933F96" w:rsidRPr="00804831">
          <w:rPr>
            <w:rFonts w:ascii="Times New Roman" w:hAnsi="Times New Roman"/>
            <w:rPrChange w:id="783" w:author="Thomas Stockhammer" w:date="2020-01-14T21:59:00Z">
              <w:rPr>
                <w:rFonts w:ascii="Times-Roman" w:hAnsi="Times-Roman" w:cs="Times-Roman"/>
                <w:color w:val="231F20"/>
                <w:lang w:val="de-DE" w:eastAsia="de-DE"/>
              </w:rPr>
            </w:rPrChange>
          </w:rPr>
          <w:t>epending on the sequence, compression factors</w:t>
        </w:r>
        <w:r w:rsidR="00933F96" w:rsidRPr="00804831">
          <w:rPr>
            <w:rFonts w:ascii="Times New Roman" w:hAnsi="Times New Roman"/>
            <w:rPrChange w:id="784" w:author="Thomas Stockhammer" w:date="2020-01-14T21:59:00Z">
              <w:rPr>
                <w:rFonts w:ascii="Times-Roman" w:hAnsi="Times-Roman" w:cs="Times-Roman"/>
                <w:color w:val="231F20"/>
                <w:lang w:val="en-US" w:eastAsia="de-DE"/>
              </w:rPr>
            </w:rPrChange>
          </w:rPr>
          <w:t xml:space="preserve"> </w:t>
        </w:r>
        <w:r w:rsidR="00933F96" w:rsidRPr="00804831">
          <w:rPr>
            <w:rFonts w:ascii="Times New Roman" w:hAnsi="Times New Roman"/>
            <w:rPrChange w:id="785" w:author="Thomas Stockhammer" w:date="2020-01-14T21:59:00Z">
              <w:rPr>
                <w:rFonts w:ascii="Times-Roman" w:hAnsi="Times-Roman" w:cs="Times-Roman"/>
                <w:color w:val="231F20"/>
                <w:lang w:val="de-DE" w:eastAsia="de-DE"/>
              </w:rPr>
            </w:rPrChange>
          </w:rPr>
          <w:t>between 1:100 to 1:500 are feasible</w:t>
        </w:r>
        <w:r w:rsidR="00933F96" w:rsidRPr="00804831">
          <w:rPr>
            <w:rFonts w:ascii="Times New Roman" w:hAnsi="Times New Roman"/>
            <w:rPrChange w:id="786" w:author="Thomas Stockhammer" w:date="2020-01-14T21:59:00Z">
              <w:rPr>
                <w:rFonts w:ascii="Times-Roman" w:hAnsi="Times-Roman" w:cs="Times-Roman"/>
                <w:color w:val="231F20"/>
                <w:lang w:val="en-US" w:eastAsia="de-DE"/>
              </w:rPr>
            </w:rPrChange>
          </w:rPr>
          <w:t xml:space="preserve"> for media-related applications.</w:t>
        </w:r>
      </w:ins>
      <w:ins w:id="787" w:author="Thomas Stockhammer" w:date="2020-01-14T21:30:00Z">
        <w:r w:rsidR="0062530B" w:rsidRPr="00804831">
          <w:rPr>
            <w:rFonts w:ascii="Times New Roman" w:hAnsi="Times New Roman"/>
            <w:rPrChange w:id="788" w:author="Thomas Stockhammer" w:date="2020-01-14T21:59:00Z">
              <w:rPr>
                <w:rFonts w:ascii="Times-Roman" w:hAnsi="Times-Roman" w:cs="Times-Roman"/>
                <w:color w:val="231F20"/>
                <w:lang w:val="en-US" w:eastAsia="de-DE"/>
              </w:rPr>
            </w:rPrChange>
          </w:rPr>
          <w:t xml:space="preserve"> According to the </w:t>
        </w:r>
      </w:ins>
      <w:ins w:id="789" w:author="Thomas Stockhammer" w:date="2020-01-14T21:31:00Z">
        <w:r w:rsidR="0062530B" w:rsidRPr="00804831">
          <w:rPr>
            <w:rFonts w:ascii="Times New Roman" w:hAnsi="Times New Roman"/>
            <w:rPrChange w:id="790" w:author="Thomas Stockhammer" w:date="2020-01-14T21:59:00Z">
              <w:rPr>
                <w:rFonts w:ascii="Times-Roman" w:hAnsi="Times-Roman" w:cs="Times-Roman"/>
                <w:color w:val="231F20"/>
                <w:lang w:val="en-US" w:eastAsia="de-DE"/>
              </w:rPr>
            </w:rPrChange>
          </w:rPr>
          <w:t>paper, bitrates for single objects with such compression methods</w:t>
        </w:r>
        <w:r w:rsidR="00841C39" w:rsidRPr="00804831">
          <w:rPr>
            <w:rFonts w:ascii="Times New Roman" w:hAnsi="Times New Roman"/>
            <w:rPrChange w:id="791" w:author="Thomas Stockhammer" w:date="2020-01-14T21:59:00Z">
              <w:rPr>
                <w:rFonts w:ascii="Times-Roman" w:hAnsi="Times-Roman" w:cs="Times-Roman"/>
                <w:color w:val="231F20"/>
                <w:lang w:val="en-US" w:eastAsia="de-DE"/>
              </w:rPr>
            </w:rPrChange>
          </w:rPr>
          <w:t xml:space="preserve"> are in the range of 8 to 20 Mbit/s.</w:t>
        </w:r>
      </w:ins>
    </w:p>
    <w:p w14:paraId="5CF8FEE5" w14:textId="77777777" w:rsidR="00D92B2C" w:rsidRPr="00804831" w:rsidRDefault="00D92B2C">
      <w:pPr>
        <w:rPr>
          <w:ins w:id="792" w:author="Thomas Stockhammer" w:date="2020-01-14T21:58:00Z"/>
        </w:rPr>
      </w:pPr>
    </w:p>
    <w:p w14:paraId="63BA54E3" w14:textId="25B2FAAA" w:rsidR="00BB7CC5" w:rsidDel="00E816C8" w:rsidRDefault="00BB7CC5" w:rsidP="00BB7CC5">
      <w:pPr>
        <w:pStyle w:val="Heading4"/>
        <w:rPr>
          <w:del w:id="793" w:author="Thomas Stockhammer" w:date="2020-01-14T21:17:00Z"/>
        </w:rPr>
      </w:pPr>
      <w:bookmarkStart w:id="794" w:name="_Toc23169733"/>
      <w:del w:id="795" w:author="Thomas Stockhammer" w:date="2020-01-14T21:17:00Z">
        <w:r w:rsidDel="00E816C8">
          <w:delText>4.6.4.2</w:delText>
        </w:r>
        <w:r w:rsidDel="00E816C8">
          <w:tab/>
          <w:delText>Definition</w:delText>
        </w:r>
        <w:bookmarkEnd w:id="794"/>
      </w:del>
    </w:p>
    <w:p w14:paraId="7E576167" w14:textId="693B1E9B" w:rsidR="00BB7CC5" w:rsidRPr="007A6E04" w:rsidDel="00E816C8" w:rsidRDefault="00BB7CC5" w:rsidP="00BB7CC5">
      <w:pPr>
        <w:rPr>
          <w:del w:id="796" w:author="Thomas Stockhammer" w:date="2020-01-14T21:17:00Z"/>
        </w:rPr>
      </w:pPr>
      <w:del w:id="797" w:author="Thomas Stockhammer" w:date="2020-01-14T21:17:00Z">
        <w:r w:rsidRPr="00B21981" w:rsidDel="00E816C8">
          <w:rPr>
            <w:highlight w:val="yellow"/>
          </w:rPr>
          <w:delText>XXX</w:delText>
        </w:r>
      </w:del>
    </w:p>
    <w:p w14:paraId="79409D8E" w14:textId="4C147F7E" w:rsidR="00BB7CC5" w:rsidDel="00E816C8" w:rsidRDefault="00BB7CC5" w:rsidP="00BB7CC5">
      <w:pPr>
        <w:pStyle w:val="Heading4"/>
        <w:rPr>
          <w:del w:id="798" w:author="Thomas Stockhammer" w:date="2020-01-14T21:17:00Z"/>
        </w:rPr>
      </w:pPr>
      <w:bookmarkStart w:id="799" w:name="_Toc23169734"/>
      <w:del w:id="800" w:author="Thomas Stockhammer" w:date="2020-01-14T21:17:00Z">
        <w:r w:rsidDel="00E816C8">
          <w:delText>4.6.4.3</w:delText>
        </w:r>
        <w:r w:rsidDel="00E816C8">
          <w:tab/>
          <w:delText>Production and Capturing Systems</w:delText>
        </w:r>
        <w:bookmarkEnd w:id="799"/>
      </w:del>
    </w:p>
    <w:p w14:paraId="3EE95B94" w14:textId="4A33DF9D" w:rsidR="00BB7CC5" w:rsidRPr="00351818" w:rsidDel="00E816C8" w:rsidRDefault="00BB7CC5" w:rsidP="00BB7CC5">
      <w:pPr>
        <w:rPr>
          <w:del w:id="801" w:author="Thomas Stockhammer" w:date="2020-01-14T21:17:00Z"/>
        </w:rPr>
      </w:pPr>
      <w:del w:id="802" w:author="Thomas Stockhammer" w:date="2020-01-14T21:17:00Z">
        <w:r w:rsidRPr="00351818" w:rsidDel="00E816C8">
          <w:delText>Point clouds are generally produced by 3D scanners, which measure many points on the external surfaces of objects around them.</w:delText>
        </w:r>
      </w:del>
    </w:p>
    <w:p w14:paraId="196B1482" w14:textId="0F8E28D4" w:rsidR="00BB7CC5" w:rsidDel="00E816C8" w:rsidRDefault="00BB7CC5" w:rsidP="00BB7CC5">
      <w:pPr>
        <w:pStyle w:val="Heading4"/>
        <w:rPr>
          <w:del w:id="803" w:author="Thomas Stockhammer" w:date="2020-01-14T21:17:00Z"/>
        </w:rPr>
      </w:pPr>
      <w:bookmarkStart w:id="804" w:name="_Toc23169735"/>
      <w:del w:id="805" w:author="Thomas Stockhammer" w:date="2020-01-14T21:17:00Z">
        <w:r w:rsidDel="00E816C8">
          <w:delText>4.6.4.4</w:delText>
        </w:r>
        <w:r w:rsidDel="00E816C8">
          <w:tab/>
          <w:delText>Rendering</w:delText>
        </w:r>
        <w:bookmarkEnd w:id="804"/>
      </w:del>
    </w:p>
    <w:p w14:paraId="3BFE8D9A" w14:textId="34013130" w:rsidR="00BB7CC5" w:rsidRPr="00EC711F" w:rsidDel="00E816C8" w:rsidRDefault="00BB7CC5" w:rsidP="00BB7CC5">
      <w:pPr>
        <w:rPr>
          <w:del w:id="806" w:author="Thomas Stockhammer" w:date="2020-01-14T21:17:00Z"/>
        </w:rPr>
      </w:pPr>
      <w:del w:id="807" w:author="Thomas Stockhammer" w:date="2020-01-14T21:17:00Z">
        <w:r w:rsidRPr="00EC711F" w:rsidDel="00E816C8">
          <w:delText>While point clouds can be directly rendered and inspected,[3][4] point clouds are often converted to polygon mesh or triangle mesh models, NURBS surface models, or CAD models through a process commonly referred to as surface reconstruction.</w:delText>
        </w:r>
      </w:del>
    </w:p>
    <w:p w14:paraId="2F8B26A3" w14:textId="46F1A9D0" w:rsidR="00BB7CC5" w:rsidDel="00E816C8" w:rsidRDefault="00BB7CC5" w:rsidP="00BB7CC5">
      <w:pPr>
        <w:pStyle w:val="Heading4"/>
        <w:rPr>
          <w:del w:id="808" w:author="Thomas Stockhammer" w:date="2020-01-14T21:17:00Z"/>
        </w:rPr>
      </w:pPr>
      <w:bookmarkStart w:id="809" w:name="_Toc23169736"/>
      <w:del w:id="810" w:author="Thomas Stockhammer" w:date="2020-01-14T21:17:00Z">
        <w:r w:rsidDel="00E816C8">
          <w:delText>4.6.4.5</w:delText>
        </w:r>
        <w:r w:rsidDel="00E816C8">
          <w:tab/>
          <w:delText>Storage and Data Formats</w:delText>
        </w:r>
        <w:bookmarkEnd w:id="809"/>
      </w:del>
    </w:p>
    <w:p w14:paraId="0855FEF4" w14:textId="63601E1D" w:rsidR="00BB7CC5" w:rsidRPr="00C3205F" w:rsidDel="00E816C8" w:rsidRDefault="00BB7CC5" w:rsidP="00BB7CC5">
      <w:pPr>
        <w:rPr>
          <w:del w:id="811" w:author="Thomas Stockhammer" w:date="2020-01-14T21:17:00Z"/>
        </w:rPr>
      </w:pPr>
      <w:del w:id="812" w:author="Thomas Stockhammer" w:date="2020-01-14T21:17:00Z">
        <w:r w:rsidRPr="00C3205F" w:rsidDel="00E816C8">
          <w:rPr>
            <w:highlight w:val="yellow"/>
          </w:rPr>
          <w:delText>tbd</w:delText>
        </w:r>
      </w:del>
    </w:p>
    <w:p w14:paraId="662291E8" w14:textId="43FE8C6E" w:rsidR="00BB7CC5" w:rsidDel="00E816C8" w:rsidRDefault="00BB7CC5" w:rsidP="00BB7CC5">
      <w:pPr>
        <w:pStyle w:val="Heading4"/>
        <w:rPr>
          <w:del w:id="813" w:author="Thomas Stockhammer" w:date="2020-01-14T21:17:00Z"/>
        </w:rPr>
      </w:pPr>
      <w:bookmarkStart w:id="814" w:name="_Toc23169737"/>
      <w:del w:id="815" w:author="Thomas Stockhammer" w:date="2020-01-14T21:17:00Z">
        <w:r w:rsidDel="00E816C8">
          <w:delText>4.6.4.6</w:delText>
        </w:r>
        <w:r w:rsidDel="00E816C8">
          <w:tab/>
          <w:delText>Bitrate and Quality Considerations</w:delText>
        </w:r>
        <w:bookmarkEnd w:id="814"/>
      </w:del>
    </w:p>
    <w:p w14:paraId="5744651F" w14:textId="146CCE5A" w:rsidR="00BB7CC5" w:rsidDel="00E816C8" w:rsidRDefault="00BB7CC5" w:rsidP="00BB7CC5">
      <w:pPr>
        <w:rPr>
          <w:del w:id="816" w:author="Thomas Stockhammer" w:date="2020-01-14T21:17:00Z"/>
        </w:rPr>
      </w:pPr>
      <w:del w:id="817" w:author="Thomas Stockhammer" w:date="2020-01-14T21:17:00Z">
        <w:r w:rsidRPr="00395831" w:rsidDel="00E816C8">
          <w:rPr>
            <w:highlight w:val="yellow"/>
          </w:rPr>
          <w:delText>tbd</w:delText>
        </w:r>
      </w:del>
    </w:p>
    <w:p w14:paraId="75E8290E" w14:textId="2D352066" w:rsidR="00BB7CC5" w:rsidDel="00E816C8" w:rsidRDefault="00BB7CC5" w:rsidP="00BB7CC5">
      <w:pPr>
        <w:pStyle w:val="Heading4"/>
        <w:rPr>
          <w:del w:id="818" w:author="Thomas Stockhammer" w:date="2020-01-14T21:17:00Z"/>
        </w:rPr>
      </w:pPr>
    </w:p>
    <w:p w14:paraId="667BF346" w14:textId="363F189A" w:rsidR="00BB7CC5" w:rsidRPr="00607604" w:rsidDel="00E816C8" w:rsidRDefault="00BB7CC5" w:rsidP="00BB7CC5">
      <w:pPr>
        <w:pStyle w:val="Heading4"/>
        <w:rPr>
          <w:del w:id="819" w:author="Thomas Stockhammer" w:date="2020-01-14T21:17:00Z"/>
        </w:rPr>
      </w:pPr>
      <w:bookmarkStart w:id="820" w:name="_Toc23169738"/>
      <w:del w:id="821" w:author="Thomas Stockhammer" w:date="2020-01-14T21:17:00Z">
        <w:r w:rsidDel="00E816C8">
          <w:delText>4.6.4.7</w:delText>
        </w:r>
        <w:r w:rsidDel="00E816C8">
          <w:tab/>
          <w:delText>Applications</w:delText>
        </w:r>
        <w:bookmarkEnd w:id="820"/>
      </w:del>
    </w:p>
    <w:p w14:paraId="3C30A191" w14:textId="22ABE90F" w:rsidR="00BB7CC5" w:rsidRDefault="00BB7CC5" w:rsidP="00BB7CC5">
      <w:pPr>
        <w:pStyle w:val="Heading3"/>
        <w:rPr>
          <w:ins w:id="822" w:author="Thomas Stockhammer" w:date="2020-01-14T21:32:00Z"/>
        </w:rPr>
      </w:pPr>
      <w:bookmarkStart w:id="823" w:name="_Toc23169739"/>
      <w:r>
        <w:t>4.6.5</w:t>
      </w:r>
      <w:r>
        <w:tab/>
        <w:t>Light Fields</w:t>
      </w:r>
      <w:bookmarkEnd w:id="823"/>
    </w:p>
    <w:p w14:paraId="3818A7A9" w14:textId="05D56408" w:rsidR="006120F6" w:rsidRPr="006120F6" w:rsidRDefault="009976C9">
      <w:pPr>
        <w:pPrChange w:id="824" w:author="Thomas Stockhammer" w:date="2020-01-14T21:32:00Z">
          <w:pPr>
            <w:pStyle w:val="Heading3"/>
          </w:pPr>
        </w:pPrChange>
      </w:pPr>
      <w:ins w:id="825" w:author="Thomas Stockhammer" w:date="2020-01-14T21:40:00Z">
        <w:r>
          <w:t xml:space="preserve">An excellent overview on light-field technology is for example provided in </w:t>
        </w:r>
        <w:r w:rsidRPr="009976C9">
          <w:t>https://mpeg.chiariglione.org/sites/default/files/events/7.%20MPEG127-WS_MehrdadTeratani.pdf</w:t>
        </w:r>
        <w:r>
          <w:t>.</w:t>
        </w:r>
      </w:ins>
    </w:p>
    <w:p w14:paraId="30B3090D" w14:textId="77777777" w:rsidR="00BB7CC5" w:rsidRDefault="00BB7CC5" w:rsidP="00BB7CC5">
      <w:pPr>
        <w:pStyle w:val="Heading3"/>
        <w:rPr>
          <w:noProof/>
        </w:rPr>
      </w:pPr>
      <w:bookmarkStart w:id="826" w:name="_Toc23169740"/>
      <w:r>
        <w:rPr>
          <w:noProof/>
        </w:rPr>
        <w:t>4.6.6</w:t>
      </w:r>
      <w:r>
        <w:rPr>
          <w:noProof/>
        </w:rPr>
        <w:tab/>
        <w:t>Scene Description</w:t>
      </w:r>
      <w:bookmarkEnd w:id="826"/>
    </w:p>
    <w:p w14:paraId="5F6EF53D" w14:textId="0B8D5A76" w:rsidR="00BB7CC5" w:rsidDel="00EF2FF9" w:rsidRDefault="00BB7CC5" w:rsidP="00BB7CC5">
      <w:pPr>
        <w:pStyle w:val="Heading4"/>
        <w:rPr>
          <w:del w:id="827" w:author="Thomas Stockhammer" w:date="2020-01-14T21:28:00Z"/>
        </w:rPr>
      </w:pPr>
      <w:bookmarkStart w:id="828" w:name="_Toc23169741"/>
      <w:del w:id="829" w:author="Thomas Stockhammer" w:date="2020-01-14T21:28:00Z">
        <w:r w:rsidDel="00EF2FF9">
          <w:delText>4.6.6.1</w:delText>
        </w:r>
        <w:r w:rsidDel="00EF2FF9">
          <w:tab/>
          <w:delText>Introduction</w:delText>
        </w:r>
        <w:bookmarkEnd w:id="828"/>
      </w:del>
    </w:p>
    <w:p w14:paraId="3EC303DF" w14:textId="77777777" w:rsidR="00BB7CC5" w:rsidRDefault="00BB7CC5" w:rsidP="00BB7CC5">
      <w:bookmarkStart w:id="830" w:name="_Hlk22533557"/>
      <w:r>
        <w:t>Scene Description are often called scene graphs due to their representation as graphs. A scene graph is a directed acyclic graph, usually just a plain tree-structure, that represents an object-based hierarchy of the geometry of a scene. The leaf nodes of the graph represent geometric primitives such as polygons. Each node in the graph holds pointers to its children. The child nodes can among others be a group of other nodes, a geometry element, a transformation matrix, etc.</w:t>
      </w:r>
    </w:p>
    <w:bookmarkEnd w:id="830"/>
    <w:p w14:paraId="5A784C44" w14:textId="77777777" w:rsidR="00BB7CC5" w:rsidRDefault="00BB7CC5" w:rsidP="00BB7CC5">
      <w:r>
        <w:t>Spatial transformations are represented as nodes of the graph and represented by a transformation matrix. Other Scene Graph nodes include 3D objects or parts thereof, light sources, particle systems, viewing cameras, …</w:t>
      </w:r>
    </w:p>
    <w:p w14:paraId="5412A6C4" w14:textId="5E681D94" w:rsidR="00BB7CC5" w:rsidRDefault="00BB7CC5" w:rsidP="00BB7CC5">
      <w:pPr>
        <w:rPr>
          <w:ins w:id="831" w:author="Thomas Stockhammer" w:date="2020-01-14T21:29:00Z"/>
        </w:rPr>
      </w:pPr>
      <w:r>
        <w:t xml:space="preserve">This structure of scene graphs has the advantage of reduced processing complexity, e.g. while traversing the graph for rendering. An example operation that is simplified by the graph representation is the culling operation, where branches of the graph are dropped from processing, if deemed that the parent node’s space is not visible or relevant (level of detail culling) to the rendering of the current view frustum.  </w:t>
      </w:r>
    </w:p>
    <w:p w14:paraId="5B43A3C9" w14:textId="00135DBC" w:rsidR="00796C66" w:rsidRDefault="00796C66" w:rsidP="00BB7CC5">
      <w:ins w:id="832" w:author="Thomas Stockhammer" w:date="2020-01-14T21:29:00Z">
        <w:r>
          <w:t xml:space="preserve">Scene descriptions permit generation of </w:t>
        </w:r>
        <w:r w:rsidR="000012B7">
          <w:t xml:space="preserve">many different 3D scenes for XR applications. As an example, </w:t>
        </w:r>
        <w:proofErr w:type="spellStart"/>
        <w:r w:rsidR="000012B7">
          <w:t>glTF</w:t>
        </w:r>
        <w:proofErr w:type="spellEnd"/>
        <w:r w:rsidR="000012B7">
          <w:t xml:space="preserve"> from </w:t>
        </w:r>
        <w:proofErr w:type="spellStart"/>
        <w:r w:rsidR="000012B7">
          <w:t>Khronos</w:t>
        </w:r>
        <w:proofErr w:type="spellEnd"/>
        <w:r w:rsidR="000012B7">
          <w:t xml:space="preserve"> is a widely ad</w:t>
        </w:r>
      </w:ins>
      <w:ins w:id="833" w:author="Thomas Stockhammer" w:date="2020-01-14T21:30:00Z">
        <w:r w:rsidR="000012B7">
          <w:t xml:space="preserve">opted </w:t>
        </w:r>
        <w:r w:rsidR="0062530B">
          <w:t>scene description specification and was now adopted by MPEG as the baseline for their extensions to integrate real-time media into scenes.</w:t>
        </w:r>
      </w:ins>
    </w:p>
    <w:p w14:paraId="6A9493C7" w14:textId="38037305" w:rsidR="00BB7CC5" w:rsidDel="00EF2FF9" w:rsidRDefault="00BB7CC5" w:rsidP="00BB7CC5">
      <w:pPr>
        <w:pStyle w:val="Heading4"/>
        <w:rPr>
          <w:del w:id="834" w:author="Thomas Stockhammer" w:date="2020-01-14T21:28:00Z"/>
        </w:rPr>
      </w:pPr>
      <w:bookmarkStart w:id="835" w:name="_Toc23169742"/>
      <w:del w:id="836" w:author="Thomas Stockhammer" w:date="2020-01-14T21:28:00Z">
        <w:r w:rsidDel="00EF2FF9">
          <w:delText>4.6.6.2</w:delText>
        </w:r>
        <w:r w:rsidDel="00EF2FF9">
          <w:tab/>
          <w:delText>Definition</w:delText>
        </w:r>
        <w:bookmarkEnd w:id="835"/>
      </w:del>
    </w:p>
    <w:p w14:paraId="60F62CAE" w14:textId="271DECA7" w:rsidR="00BB7CC5" w:rsidDel="00EF2FF9" w:rsidRDefault="00BB7CC5" w:rsidP="00BB7CC5">
      <w:pPr>
        <w:pStyle w:val="Heading4"/>
        <w:rPr>
          <w:del w:id="837" w:author="Thomas Stockhammer" w:date="2020-01-14T21:28:00Z"/>
        </w:rPr>
      </w:pPr>
      <w:bookmarkStart w:id="838" w:name="_Toc23169743"/>
      <w:del w:id="839" w:author="Thomas Stockhammer" w:date="2020-01-14T21:28:00Z">
        <w:r w:rsidDel="00EF2FF9">
          <w:delText>4.6.6.3</w:delText>
        </w:r>
        <w:r w:rsidDel="00EF2FF9">
          <w:tab/>
          <w:delText>Production and Capturing Systems</w:delText>
        </w:r>
        <w:bookmarkEnd w:id="838"/>
      </w:del>
    </w:p>
    <w:p w14:paraId="5F1D04EC" w14:textId="38A5F73C" w:rsidR="00BB7CC5" w:rsidRPr="00CC53A3" w:rsidDel="00EF2FF9" w:rsidRDefault="00BB7CC5" w:rsidP="00BB7CC5">
      <w:pPr>
        <w:pStyle w:val="Heading4"/>
        <w:rPr>
          <w:del w:id="840" w:author="Thomas Stockhammer" w:date="2020-01-14T21:28:00Z"/>
        </w:rPr>
      </w:pPr>
      <w:bookmarkStart w:id="841" w:name="_Toc23169744"/>
      <w:del w:id="842" w:author="Thomas Stockhammer" w:date="2020-01-14T21:28:00Z">
        <w:r w:rsidDel="00EF2FF9">
          <w:delText>4.6.6.4</w:delText>
        </w:r>
        <w:r w:rsidDel="00EF2FF9">
          <w:tab/>
          <w:delText>Rendering</w:delText>
        </w:r>
        <w:bookmarkEnd w:id="841"/>
      </w:del>
    </w:p>
    <w:p w14:paraId="7752B948" w14:textId="29BAAB60" w:rsidR="00BB7CC5" w:rsidRPr="00B6748B" w:rsidDel="00EF2FF9" w:rsidRDefault="00BB7CC5" w:rsidP="00BB7CC5">
      <w:pPr>
        <w:pStyle w:val="Heading4"/>
        <w:rPr>
          <w:del w:id="843" w:author="Thomas Stockhammer" w:date="2020-01-14T21:28:00Z"/>
        </w:rPr>
      </w:pPr>
      <w:bookmarkStart w:id="844" w:name="_Toc23169745"/>
      <w:del w:id="845" w:author="Thomas Stockhammer" w:date="2020-01-14T21:28:00Z">
        <w:r w:rsidDel="00EF2FF9">
          <w:delText>4.6.6.5</w:delText>
        </w:r>
        <w:r w:rsidDel="00EF2FF9">
          <w:tab/>
          <w:delText>Storage and Data Formats</w:delText>
        </w:r>
        <w:bookmarkEnd w:id="844"/>
      </w:del>
    </w:p>
    <w:p w14:paraId="3B9B0068" w14:textId="69AFB7E4" w:rsidR="00BB7CC5" w:rsidRPr="007A6E04" w:rsidDel="00EF2FF9" w:rsidRDefault="00BB7CC5" w:rsidP="00BB7CC5">
      <w:pPr>
        <w:pStyle w:val="Heading4"/>
        <w:rPr>
          <w:del w:id="846" w:author="Thomas Stockhammer" w:date="2020-01-14T21:28:00Z"/>
        </w:rPr>
      </w:pPr>
      <w:bookmarkStart w:id="847" w:name="_Toc23169746"/>
      <w:del w:id="848" w:author="Thomas Stockhammer" w:date="2020-01-14T21:28:00Z">
        <w:r w:rsidDel="00EF2FF9">
          <w:delText>4.6.6.6</w:delText>
        </w:r>
        <w:r w:rsidDel="00EF2FF9">
          <w:tab/>
          <w:delText>Applications</w:delText>
        </w:r>
        <w:bookmarkEnd w:id="847"/>
      </w:del>
    </w:p>
    <w:p w14:paraId="36209B0F" w14:textId="01AE6BDB" w:rsidR="00EF2FF9" w:rsidRPr="00EF2FF9" w:rsidDel="00CE448B" w:rsidRDefault="00BB7CC5">
      <w:pPr>
        <w:rPr>
          <w:del w:id="849" w:author="Thomas Stockhammer" w:date="2020-01-14T21:28:00Z"/>
        </w:rPr>
        <w:pPrChange w:id="850" w:author="Thomas Stockhammer" w:date="2020-01-14T21:28:00Z">
          <w:pPr>
            <w:pStyle w:val="Heading3"/>
          </w:pPr>
        </w:pPrChange>
      </w:pPr>
      <w:bookmarkStart w:id="851" w:name="_Toc23169747"/>
      <w:del w:id="852" w:author="Thomas Stockhammer" w:date="2020-01-14T21:28:00Z">
        <w:r w:rsidDel="00CE448B">
          <w:delText>4.6.</w:delText>
        </w:r>
        <w:r w:rsidR="002E6ECE" w:rsidDel="00CE448B">
          <w:delText>7</w:delText>
        </w:r>
        <w:r w:rsidDel="00CE448B">
          <w:tab/>
          <w:delText>Conversion of Formats</w:delText>
        </w:r>
        <w:bookmarkEnd w:id="851"/>
      </w:del>
    </w:p>
    <w:p w14:paraId="6A8EA272" w14:textId="2771C884" w:rsidR="00BB7CC5" w:rsidRPr="00DB3790" w:rsidDel="00CE448B" w:rsidRDefault="00BB7CC5" w:rsidP="00BB7CC5">
      <w:pPr>
        <w:rPr>
          <w:del w:id="853" w:author="Thomas Stockhammer" w:date="2020-01-14T21:28:00Z"/>
        </w:rPr>
      </w:pPr>
      <w:del w:id="854" w:author="Thomas Stockhammer" w:date="2020-01-14T21:28:00Z">
        <w:r w:rsidRPr="0086051F" w:rsidDel="00CE448B">
          <w:rPr>
            <w:highlight w:val="yellow"/>
          </w:rPr>
          <w:delText>&lt;tbd&gt;</w:delText>
        </w:r>
      </w:del>
    </w:p>
    <w:p w14:paraId="7CFAE51F" w14:textId="77777777" w:rsidR="00BB7CC5" w:rsidRDefault="00BB7CC5" w:rsidP="00BB7CC5">
      <w:pPr>
        <w:pStyle w:val="Heading2"/>
        <w:rPr>
          <w:noProof/>
        </w:rPr>
      </w:pPr>
      <w:bookmarkStart w:id="855" w:name="_Toc23169748"/>
      <w:r>
        <w:rPr>
          <w:noProof/>
        </w:rPr>
        <w:t>4.7</w:t>
      </w:r>
      <w:r>
        <w:rPr>
          <w:noProof/>
        </w:rPr>
        <w:tab/>
        <w:t>3D and XR Audio Formats</w:t>
      </w:r>
      <w:bookmarkEnd w:id="855"/>
    </w:p>
    <w:p w14:paraId="4034E42D" w14:textId="77777777" w:rsidR="00BB7CC5" w:rsidRPr="007D19E0" w:rsidRDefault="00BB7CC5" w:rsidP="006A1DA2">
      <w:r>
        <w:t>For 3D and XR audio formats and systems, refer to TR26.918 [2], clause 4.3 as well as to TS26.118 [3].</w:t>
      </w:r>
    </w:p>
    <w:p w14:paraId="48226D63" w14:textId="77777777" w:rsidR="00603029" w:rsidRPr="00DB3790" w:rsidRDefault="00603029" w:rsidP="00485F7D">
      <w:pPr>
        <w:pStyle w:val="Heading2"/>
      </w:pPr>
      <w:bookmarkStart w:id="856" w:name="_Toc23169749"/>
      <w:r>
        <w:t>4.</w:t>
      </w:r>
      <w:r w:rsidR="00BB7CC5">
        <w:t>8</w:t>
      </w:r>
      <w:r>
        <w:t xml:space="preserve"> Devices and Form Factors</w:t>
      </w:r>
      <w:bookmarkEnd w:id="856"/>
    </w:p>
    <w:p w14:paraId="6BCB3D0A" w14:textId="77777777" w:rsidR="002F36D2" w:rsidRPr="00DB3790" w:rsidRDefault="002F36D2" w:rsidP="002F36D2">
      <w:pPr>
        <w:pStyle w:val="Heading3"/>
      </w:pPr>
      <w:bookmarkStart w:id="857" w:name="_Toc23169750"/>
      <w:r>
        <w:t>4.</w:t>
      </w:r>
      <w:r w:rsidR="00BB7CC5">
        <w:t>8</w:t>
      </w:r>
      <w:r>
        <w:t>.1</w:t>
      </w:r>
      <w:r>
        <w:tab/>
      </w:r>
      <w:r w:rsidRPr="00DB3790">
        <w:t>Device Types</w:t>
      </w:r>
      <w:bookmarkEnd w:id="857"/>
    </w:p>
    <w:p w14:paraId="6EF18CCF" w14:textId="77777777" w:rsidR="002F36D2" w:rsidRDefault="002F36D2" w:rsidP="002F36D2">
      <w:r w:rsidRPr="00DB3790">
        <w:t xml:space="preserve">Extended reality </w:t>
      </w:r>
      <w:r>
        <w:t>devices are of different form factors</w:t>
      </w:r>
      <w:r w:rsidRPr="00DB3790">
        <w:t xml:space="preserve"> as shown in Figure 4.</w:t>
      </w:r>
      <w:r w:rsidR="00BB7CC5">
        <w:t>8</w:t>
      </w:r>
      <w:r w:rsidRPr="00DB3790">
        <w:t xml:space="preserve">-1. </w:t>
      </w:r>
      <w:r>
        <w:t>These form factors differ in processing capabilities, communication types and possibly power consumption.</w:t>
      </w:r>
    </w:p>
    <w:p w14:paraId="43B3DBDB" w14:textId="77777777" w:rsidR="002F36D2" w:rsidRPr="00DB3790" w:rsidRDefault="002F36D2" w:rsidP="002F36D2">
      <w:r w:rsidRPr="00DB3790">
        <w:lastRenderedPageBreak/>
        <w:t xml:space="preserve">A </w:t>
      </w:r>
      <w:r w:rsidRPr="00DB3790">
        <w:rPr>
          <w:i/>
          <w:iCs/>
        </w:rPr>
        <w:t>smartphone</w:t>
      </w:r>
      <w:r w:rsidRPr="00DB3790">
        <w:t xml:space="preserve"> </w:t>
      </w:r>
      <w:r>
        <w:t>(XR5G-P1) may be used</w:t>
      </w:r>
      <w:r w:rsidRPr="00DB3790">
        <w:t xml:space="preserve"> both for AR as well as for VR (together with a </w:t>
      </w:r>
      <w:proofErr w:type="gramStart"/>
      <w:r w:rsidRPr="00DB3790">
        <w:t>card-board</w:t>
      </w:r>
      <w:proofErr w:type="gramEnd"/>
      <w:r w:rsidRPr="00DB3790">
        <w:t>). In both cases, typically an XR engine/runtime is available to support processing of sensor data</w:t>
      </w:r>
      <w:r>
        <w:t xml:space="preserve">, </w:t>
      </w:r>
      <w:r w:rsidRPr="00DB3790">
        <w:t>viewport rendering</w:t>
      </w:r>
      <w:r>
        <w:t xml:space="preserve"> as well as SLAM processing</w:t>
      </w:r>
      <w:r w:rsidRPr="00DB3790">
        <w:t xml:space="preserve">. In this case, </w:t>
      </w:r>
      <w:r>
        <w:t>the</w:t>
      </w:r>
      <w:r w:rsidRPr="00DB3790">
        <w:t xml:space="preserve"> 5G modem and all media/XR processing is integrated in </w:t>
      </w:r>
      <w:r>
        <w:t xml:space="preserve">the </w:t>
      </w:r>
      <w:r w:rsidRPr="00DB3790">
        <w:t>device. Power consumption of such devices is important, but not ultimately critical.</w:t>
      </w:r>
    </w:p>
    <w:p w14:paraId="660647BC" w14:textId="77777777" w:rsidR="002F36D2" w:rsidRDefault="002F36D2" w:rsidP="002F36D2">
      <w:r>
        <w:t>For VR, the following device types are identified:</w:t>
      </w:r>
    </w:p>
    <w:p w14:paraId="19FAD5B6" w14:textId="77777777" w:rsidR="002F36D2" w:rsidRDefault="002F36D2" w:rsidP="006A1DA2">
      <w:pPr>
        <w:numPr>
          <w:ilvl w:val="0"/>
          <w:numId w:val="4"/>
        </w:numPr>
      </w:pPr>
      <w:r w:rsidRPr="00AA42D5">
        <w:rPr>
          <w:i/>
          <w:iCs/>
        </w:rPr>
        <w:t>XR</w:t>
      </w:r>
      <w:r>
        <w:rPr>
          <w:i/>
          <w:iCs/>
        </w:rPr>
        <w:t>5G</w:t>
      </w:r>
      <w:r w:rsidRPr="00AA42D5">
        <w:rPr>
          <w:i/>
          <w:iCs/>
        </w:rPr>
        <w:t>-</w:t>
      </w:r>
      <w:r>
        <w:rPr>
          <w:i/>
          <w:iCs/>
        </w:rPr>
        <w:t>V1</w:t>
      </w:r>
      <w:r>
        <w:t xml:space="preserve"> </w:t>
      </w:r>
      <w:r w:rsidRPr="00DB3790">
        <w:rPr>
          <w:i/>
          <w:iCs/>
        </w:rPr>
        <w:t>VR HMD</w:t>
      </w:r>
      <w:r>
        <w:rPr>
          <w:i/>
          <w:iCs/>
        </w:rPr>
        <w:t xml:space="preserve"> standalone</w:t>
      </w:r>
      <w:r>
        <w:t>: Such device types are commonly available in 2019, except 5G connectivity.</w:t>
      </w:r>
      <w:r w:rsidRPr="00DB3790">
        <w:t xml:space="preserve"> </w:t>
      </w:r>
      <w:r>
        <w:t xml:space="preserve">For such devices, </w:t>
      </w:r>
      <w:r w:rsidRPr="00DB3790">
        <w:t>the 5G modem</w:t>
      </w:r>
      <w:r>
        <w:t>, power supply</w:t>
      </w:r>
      <w:r w:rsidRPr="00DB3790">
        <w:t xml:space="preserve"> as well as all media/XR processing </w:t>
      </w:r>
      <w:r>
        <w:t>is</w:t>
      </w:r>
      <w:r w:rsidRPr="00DB3790">
        <w:t xml:space="preserve"> </w:t>
      </w:r>
      <w:r>
        <w:t>expected to be</w:t>
      </w:r>
      <w:r w:rsidRPr="00DB3790">
        <w:t xml:space="preserve"> integrated in a single device. </w:t>
      </w:r>
    </w:p>
    <w:p w14:paraId="46E5557F" w14:textId="77777777" w:rsidR="002F36D2" w:rsidRDefault="002F36D2" w:rsidP="006A1DA2">
      <w:pPr>
        <w:numPr>
          <w:ilvl w:val="0"/>
          <w:numId w:val="4"/>
        </w:numPr>
      </w:pPr>
      <w:r>
        <w:rPr>
          <w:i/>
          <w:iCs/>
        </w:rPr>
        <w:t xml:space="preserve">XR5G-V2 </w:t>
      </w:r>
      <w:r w:rsidRPr="00AA42D5">
        <w:rPr>
          <w:i/>
          <w:iCs/>
        </w:rPr>
        <w:t xml:space="preserve">Simple VR </w:t>
      </w:r>
      <w:r w:rsidR="001A27B8">
        <w:rPr>
          <w:i/>
          <w:iCs/>
        </w:rPr>
        <w:t>Display wired</w:t>
      </w:r>
      <w:r>
        <w:t xml:space="preserve">: Such device types are commonly available in 2019. They only include sensors for tracking as well as a display. The remaining processing is done on a remote device, e.g. a puck or a smartphone. XR/Media Processing, connectivity and power supply are provided </w:t>
      </w:r>
      <w:proofErr w:type="gramStart"/>
      <w:r>
        <w:t>through  wired</w:t>
      </w:r>
      <w:proofErr w:type="gramEnd"/>
      <w:r>
        <w:t xml:space="preserve"> tethering.</w:t>
      </w:r>
    </w:p>
    <w:p w14:paraId="670DD3AF" w14:textId="77777777" w:rsidR="002F36D2" w:rsidRDefault="002F36D2" w:rsidP="006A1DA2">
      <w:pPr>
        <w:numPr>
          <w:ilvl w:val="0"/>
          <w:numId w:val="4"/>
        </w:numPr>
      </w:pPr>
      <w:r>
        <w:rPr>
          <w:i/>
          <w:iCs/>
        </w:rPr>
        <w:t xml:space="preserve">XR5G-V3 </w:t>
      </w:r>
      <w:r w:rsidRPr="007A72EC">
        <w:rPr>
          <w:i/>
          <w:iCs/>
        </w:rPr>
        <w:t xml:space="preserve">Simple VR </w:t>
      </w:r>
      <w:r w:rsidR="001A27B8">
        <w:rPr>
          <w:i/>
          <w:iCs/>
        </w:rPr>
        <w:t>Display wireless</w:t>
      </w:r>
      <w:r>
        <w:t xml:space="preserve">: Such device types are not yet available in 2019. They include sensors for tracking, a display, a wireless connection (which could be </w:t>
      </w:r>
      <w:proofErr w:type="spellStart"/>
      <w:r>
        <w:t>WiFi</w:t>
      </w:r>
      <w:proofErr w:type="spellEnd"/>
      <w:r>
        <w:t xml:space="preserve"> based or 5G </w:t>
      </w:r>
      <w:proofErr w:type="spellStart"/>
      <w:r>
        <w:t>Sidelink</w:t>
      </w:r>
      <w:proofErr w:type="spellEnd"/>
      <w:r>
        <w:t xml:space="preserve"> based), and a power supply. The remaining processing is done on a remote device, e.g. a puck or a smartphone. </w:t>
      </w:r>
    </w:p>
    <w:p w14:paraId="187EC5A8" w14:textId="77777777" w:rsidR="002F36D2" w:rsidRDefault="002F36D2" w:rsidP="006A1DA2">
      <w:pPr>
        <w:numPr>
          <w:ilvl w:val="0"/>
          <w:numId w:val="4"/>
        </w:numPr>
      </w:pPr>
      <w:r>
        <w:rPr>
          <w:i/>
          <w:iCs/>
        </w:rPr>
        <w:t>XR5G-V4 Smart</w:t>
      </w:r>
      <w:r w:rsidRPr="007A72EC">
        <w:rPr>
          <w:i/>
          <w:iCs/>
        </w:rPr>
        <w:t xml:space="preserve"> VR Viewer </w:t>
      </w:r>
      <w:r>
        <w:rPr>
          <w:i/>
          <w:iCs/>
        </w:rPr>
        <w:t>w</w:t>
      </w:r>
      <w:r w:rsidRPr="007A72EC">
        <w:rPr>
          <w:i/>
          <w:iCs/>
        </w:rPr>
        <w:t>ire</w:t>
      </w:r>
      <w:r>
        <w:rPr>
          <w:i/>
          <w:iCs/>
        </w:rPr>
        <w:t>less</w:t>
      </w:r>
      <w:r w:rsidRPr="007A72EC">
        <w:rPr>
          <w:i/>
          <w:iCs/>
        </w:rPr>
        <w:t xml:space="preserve"> tethering</w:t>
      </w:r>
      <w:r>
        <w:t xml:space="preserve">: Such device types are not yet available in 2019. They include sensors for tracking, a display, a wireless connection (which could be </w:t>
      </w:r>
      <w:proofErr w:type="spellStart"/>
      <w:r>
        <w:t>WiFi</w:t>
      </w:r>
      <w:proofErr w:type="spellEnd"/>
      <w:r>
        <w:t xml:space="preserve"> based or 5G </w:t>
      </w:r>
      <w:proofErr w:type="spellStart"/>
      <w:r>
        <w:t>Sidelink</w:t>
      </w:r>
      <w:proofErr w:type="spellEnd"/>
      <w:r>
        <w:t xml:space="preserve"> based), at least some XR processing, as well as a power supply. The remaining processing is done on a remote device, e.g. a puck or a smartphone.</w:t>
      </w:r>
    </w:p>
    <w:p w14:paraId="527172C8" w14:textId="77777777" w:rsidR="001A27B8" w:rsidRDefault="001A27B8" w:rsidP="002F36D2">
      <w:r>
        <w:t xml:space="preserve">Note that XR5G-V1 and XR5G-V2 are similar in terms of functions, but the wireless connectivity creates additional challenges and may even be done by a 5G </w:t>
      </w:r>
      <w:proofErr w:type="spellStart"/>
      <w:r>
        <w:t>sidelink</w:t>
      </w:r>
      <w:proofErr w:type="spellEnd"/>
      <w:r>
        <w:t xml:space="preserve"> communication.</w:t>
      </w:r>
    </w:p>
    <w:p w14:paraId="654D37B3" w14:textId="77777777" w:rsidR="002F36D2" w:rsidRDefault="002F36D2" w:rsidP="002F36D2">
      <w:r w:rsidRPr="00DB3790">
        <w:t xml:space="preserve">For AR </w:t>
      </w:r>
      <w:proofErr w:type="gramStart"/>
      <w:r w:rsidRPr="00DB3790">
        <w:t xml:space="preserve">Glasses, </w:t>
      </w:r>
      <w:r>
        <w:t xml:space="preserve"> design</w:t>
      </w:r>
      <w:proofErr w:type="gramEnd"/>
      <w:r>
        <w:t xml:space="preserve"> constraints are significantly more important. </w:t>
      </w:r>
      <w:proofErr w:type="gramStart"/>
      <w:r>
        <w:t>In particular, design</w:t>
      </w:r>
      <w:proofErr w:type="gramEnd"/>
      <w:r>
        <w:t xml:space="preserve"> </w:t>
      </w:r>
      <w:proofErr w:type="spellStart"/>
      <w:r>
        <w:t>constraits</w:t>
      </w:r>
      <w:proofErr w:type="spellEnd"/>
      <w:r>
        <w:t xml:space="preserve"> apply in terms of sleekness, weight and power. </w:t>
      </w:r>
      <w:r w:rsidRPr="00DB3790">
        <w:t xml:space="preserve">The processing power is expected to be low to avoid battery consumption and thermal </w:t>
      </w:r>
      <w:r>
        <w:t>dissipation</w:t>
      </w:r>
      <w:r w:rsidRPr="00DB3790">
        <w:t>. Wireless AR glasses are commercially compelling.</w:t>
      </w:r>
      <w:r>
        <w:t xml:space="preserve"> The following device types are identified:</w:t>
      </w:r>
    </w:p>
    <w:p w14:paraId="5E5EAE15" w14:textId="77777777" w:rsidR="002F36D2" w:rsidRPr="00DB3790" w:rsidRDefault="002F36D2" w:rsidP="006A1DA2">
      <w:pPr>
        <w:numPr>
          <w:ilvl w:val="0"/>
          <w:numId w:val="4"/>
        </w:numPr>
      </w:pPr>
      <w:r>
        <w:rPr>
          <w:i/>
          <w:iCs/>
        </w:rPr>
        <w:t xml:space="preserve">XR5G-A1 </w:t>
      </w:r>
      <w:r w:rsidRPr="001B24D9">
        <w:rPr>
          <w:i/>
          <w:iCs/>
        </w:rPr>
        <w:t xml:space="preserve">AR Wearable </w:t>
      </w:r>
      <w:r>
        <w:rPr>
          <w:i/>
          <w:iCs/>
        </w:rPr>
        <w:t>standalone</w:t>
      </w:r>
      <w:r>
        <w:t xml:space="preserve">: Such device types are not available in 2019 but are under consideration. For such devices, </w:t>
      </w:r>
      <w:r w:rsidRPr="00DB3790">
        <w:t>the 5G modem</w:t>
      </w:r>
      <w:r>
        <w:t xml:space="preserve">, power </w:t>
      </w:r>
      <w:proofErr w:type="spellStart"/>
      <w:r>
        <w:t>suppy</w:t>
      </w:r>
      <w:proofErr w:type="spellEnd"/>
      <w:r>
        <w:t>,</w:t>
      </w:r>
      <w:r w:rsidRPr="00DB3790">
        <w:t xml:space="preserve"> as well as all media/XR processing </w:t>
      </w:r>
      <w:r>
        <w:t>is</w:t>
      </w:r>
      <w:r w:rsidRPr="00DB3790">
        <w:t xml:space="preserve"> </w:t>
      </w:r>
      <w:r>
        <w:t>expected to be</w:t>
      </w:r>
      <w:r w:rsidRPr="00DB3790">
        <w:t xml:space="preserve"> integrated in a single device</w:t>
      </w:r>
      <w:r>
        <w:t>.</w:t>
      </w:r>
    </w:p>
    <w:p w14:paraId="71495695" w14:textId="77777777" w:rsidR="002F36D2" w:rsidRDefault="002F36D2" w:rsidP="006A1DA2">
      <w:pPr>
        <w:numPr>
          <w:ilvl w:val="0"/>
          <w:numId w:val="4"/>
        </w:numPr>
      </w:pPr>
      <w:r>
        <w:rPr>
          <w:i/>
          <w:iCs/>
        </w:rPr>
        <w:t xml:space="preserve">XR5G-A2 </w:t>
      </w:r>
      <w:r w:rsidRPr="001B24D9">
        <w:rPr>
          <w:i/>
          <w:iCs/>
        </w:rPr>
        <w:t>Simple AR Wearable wired</w:t>
      </w:r>
      <w:r>
        <w:t>: Such device types are available in 2019. They include a minimum number of sensors, possibly cameras for AR localization, as well as a display. Power, XR processing and connectivity is supplied from an external source.</w:t>
      </w:r>
    </w:p>
    <w:p w14:paraId="258B951B" w14:textId="77777777" w:rsidR="002F36D2" w:rsidRPr="00DB3790" w:rsidRDefault="002F36D2" w:rsidP="006A1DA2">
      <w:pPr>
        <w:numPr>
          <w:ilvl w:val="0"/>
          <w:numId w:val="4"/>
        </w:numPr>
      </w:pPr>
      <w:r>
        <w:rPr>
          <w:i/>
          <w:iCs/>
        </w:rPr>
        <w:t xml:space="preserve">XR5G-A3 </w:t>
      </w:r>
      <w:r w:rsidRPr="001B24D9">
        <w:rPr>
          <w:i/>
          <w:iCs/>
        </w:rPr>
        <w:t xml:space="preserve">Simple AR Wearable </w:t>
      </w:r>
      <w:r>
        <w:rPr>
          <w:i/>
          <w:iCs/>
        </w:rPr>
        <w:t>wireless</w:t>
      </w:r>
      <w:r>
        <w:t>: Such device types are not available in 2019 and are still far out. They would include a minimum number of sensors, possibly cameras for AR localization, power supply, as well as a wireless modem for connectivity. XR processing, AR localization as well as network connectivity is provided by external means, e.g. a puck or a smartphone.</w:t>
      </w:r>
    </w:p>
    <w:p w14:paraId="76E3F3C3" w14:textId="2A9F34B2" w:rsidR="002F36D2" w:rsidRDefault="002F36D2" w:rsidP="006A1DA2">
      <w:pPr>
        <w:numPr>
          <w:ilvl w:val="0"/>
          <w:numId w:val="4"/>
        </w:numPr>
        <w:rPr>
          <w:ins w:id="858" w:author="Thomas Stockhammer" w:date="2020-01-14T21:44:00Z"/>
        </w:rPr>
      </w:pPr>
      <w:r>
        <w:rPr>
          <w:i/>
          <w:iCs/>
        </w:rPr>
        <w:t>XR5G-A4 Smart</w:t>
      </w:r>
      <w:r w:rsidRPr="001B24D9">
        <w:rPr>
          <w:i/>
          <w:iCs/>
        </w:rPr>
        <w:t xml:space="preserve"> AR Wearable </w:t>
      </w:r>
      <w:r>
        <w:rPr>
          <w:i/>
          <w:iCs/>
        </w:rPr>
        <w:t>wireless</w:t>
      </w:r>
      <w:r>
        <w:t>: Such device types are not available in 2019 and are still far out. In addition to an XR5G-</w:t>
      </w:r>
      <w:r w:rsidR="001A27B8">
        <w:t>A</w:t>
      </w:r>
      <w:r>
        <w:t>3 device, such a device would include at least a certain amount of XR/Media processing capabilities such as encoders/decoders and XR processing.</w:t>
      </w:r>
    </w:p>
    <w:p w14:paraId="1D397AE3" w14:textId="1238138A" w:rsidR="001A7531" w:rsidRDefault="001A7531" w:rsidP="001A7531">
      <w:pPr>
        <w:numPr>
          <w:ilvl w:val="0"/>
          <w:numId w:val="4"/>
        </w:numPr>
        <w:rPr>
          <w:ins w:id="859" w:author="Thomas Stockhammer" w:date="2020-01-14T21:45:00Z"/>
        </w:rPr>
      </w:pPr>
      <w:ins w:id="860" w:author="Thomas Stockhammer" w:date="2020-01-14T21:45:00Z">
        <w:r>
          <w:rPr>
            <w:i/>
            <w:iCs/>
          </w:rPr>
          <w:t>XR5G-A5 Smart</w:t>
        </w:r>
        <w:r w:rsidRPr="001B24D9">
          <w:rPr>
            <w:i/>
            <w:iCs/>
          </w:rPr>
          <w:t xml:space="preserve"> AR Wearable </w:t>
        </w:r>
        <w:r>
          <w:rPr>
            <w:i/>
            <w:iCs/>
          </w:rPr>
          <w:t>see-through</w:t>
        </w:r>
        <w:r>
          <w:t>: Such device types are an initial entry for AR appli</w:t>
        </w:r>
        <w:r w:rsidR="00296A04">
          <w:t>cations</w:t>
        </w:r>
        <w:r>
          <w:t>.</w:t>
        </w:r>
        <w:r w:rsidR="00296A04">
          <w:t xml:space="preserve"> There are much closer to</w:t>
        </w:r>
      </w:ins>
      <w:ins w:id="861" w:author="Thomas Stockhammer" w:date="2020-01-14T21:46:00Z">
        <w:r w:rsidR="000447E4">
          <w:t xml:space="preserve"> XR5G</w:t>
        </w:r>
        <w:r w:rsidR="001A118D">
          <w:t xml:space="preserve">-V1 type of devices, but </w:t>
        </w:r>
      </w:ins>
      <w:ins w:id="862" w:author="Thomas Stockhammer" w:date="2020-01-14T21:49:00Z">
        <w:r w:rsidR="00E62C66">
          <w:t>by having cameras projecting the real world on the screen, the VR device can operate as</w:t>
        </w:r>
        <w:r w:rsidR="00FE3022">
          <w:t xml:space="preserve"> an AR device.</w:t>
        </w:r>
      </w:ins>
    </w:p>
    <w:p w14:paraId="38B553E0" w14:textId="77777777" w:rsidR="001A7531" w:rsidRPr="00DB3790" w:rsidRDefault="001A7531" w:rsidP="006A1DA2">
      <w:pPr>
        <w:numPr>
          <w:ilvl w:val="0"/>
          <w:numId w:val="4"/>
        </w:numPr>
      </w:pPr>
    </w:p>
    <w:p w14:paraId="220B8092" w14:textId="77777777" w:rsidR="002F36D2" w:rsidRPr="00DB3790" w:rsidRDefault="00DA4F3E" w:rsidP="002F36D2">
      <w:pPr>
        <w:pStyle w:val="TH"/>
      </w:pPr>
      <w:r w:rsidRPr="00DB3790">
        <w:rPr>
          <w:noProof/>
        </w:rPr>
        <w:object w:dxaOrig="9125" w:dyaOrig="3465" w14:anchorId="319C955D">
          <v:shape id="_x0000_i1031" type="#_x0000_t75" style="width:456pt;height:173.25pt" o:ole="">
            <v:imagedata r:id="rId56" o:title=""/>
          </v:shape>
          <o:OLEObject Type="Embed" ProgID="Word.Document.12" ShapeID="_x0000_i1031" DrawAspect="Content" ObjectID="_1640548980" r:id="rId57">
            <o:FieldCodes>\s</o:FieldCodes>
          </o:OLEObject>
        </w:object>
      </w:r>
    </w:p>
    <w:p w14:paraId="2E5016EA" w14:textId="77777777" w:rsidR="002F36D2" w:rsidRDefault="002F36D2" w:rsidP="002F36D2">
      <w:pPr>
        <w:pStyle w:val="TF"/>
      </w:pPr>
      <w:r w:rsidRPr="00DB3790">
        <w:t>Figure 4.3-1</w:t>
      </w:r>
      <w:r>
        <w:t>:</w:t>
      </w:r>
      <w:r w:rsidRPr="00DB3790">
        <w:t xml:space="preserve"> XR Form Factors</w:t>
      </w:r>
    </w:p>
    <w:p w14:paraId="518BD97C" w14:textId="75D92230" w:rsidR="002F36D2" w:rsidDel="00047888" w:rsidRDefault="002F36D2" w:rsidP="00485F7D">
      <w:pPr>
        <w:rPr>
          <w:ins w:id="863" w:author="Thomas Stockhammer" w:date="2020-01-08T11:25:00Z"/>
          <w:del w:id="864" w:author="Thomas Stockhammer" w:date="2020-01-14T21:52:00Z"/>
        </w:rPr>
      </w:pPr>
      <w:del w:id="865" w:author="Thomas Stockhammer" w:date="2020-01-14T21:52:00Z">
        <w:r w:rsidRPr="00485F7D" w:rsidDel="00047888">
          <w:rPr>
            <w:highlight w:val="yellow"/>
          </w:rPr>
          <w:delText>Editors's Note: Graphics should be updated to show the XR Form Factors graphically</w:delText>
        </w:r>
      </w:del>
    </w:p>
    <w:p w14:paraId="09A33C81" w14:textId="6EC388DA" w:rsidR="00801349" w:rsidRPr="00485F7D" w:rsidDel="00674121" w:rsidRDefault="00801349" w:rsidP="00485F7D">
      <w:pPr>
        <w:rPr>
          <w:del w:id="866" w:author="Thomas Stockhammer" w:date="2020-01-14T21:52:00Z"/>
          <w:color w:val="FF0000"/>
          <w:sz w:val="24"/>
        </w:rPr>
      </w:pPr>
      <w:ins w:id="867" w:author="Thomas Stockhammer" w:date="2020-01-08T11:25:00Z">
        <w:del w:id="868" w:author="Thomas Stockhammer" w:date="2020-01-14T21:52:00Z">
          <w:r w:rsidRPr="00801349" w:rsidDel="00674121">
            <w:rPr>
              <w:highlight w:val="yellow"/>
              <w:rPrChange w:id="869" w:author="Thomas Stockhammer" w:date="2020-01-08T11:25:00Z">
                <w:rPr/>
              </w:rPrChange>
            </w:rPr>
            <w:delText>We miss one device type</w:delText>
          </w:r>
        </w:del>
      </w:ins>
    </w:p>
    <w:p w14:paraId="7D235903" w14:textId="77777777" w:rsidR="002F36D2" w:rsidRDefault="002F36D2" w:rsidP="002F36D2">
      <w:r w:rsidRPr="00DB3790">
        <w:t xml:space="preserve">A summary of the different device types is provided in Table 4.3-1 along with tethering examples, placement of 5G </w:t>
      </w:r>
      <w:proofErr w:type="spellStart"/>
      <w:r>
        <w:t>Uu</w:t>
      </w:r>
      <w:proofErr w:type="spellEnd"/>
      <w:r>
        <w:t xml:space="preserve"> </w:t>
      </w:r>
      <w:r w:rsidRPr="00DB3790">
        <w:t>modem, XR engine</w:t>
      </w:r>
      <w:r>
        <w:t xml:space="preserve"> and localization support, power supply and typical maximum available power</w:t>
      </w:r>
      <w:r w:rsidRPr="00DB3790">
        <w:t xml:space="preserve">. </w:t>
      </w:r>
      <w:r>
        <w:t xml:space="preserve">In all device types, the sensors are on the device. The table also addresses the options applicable for tethering between the device carrying the 5G </w:t>
      </w:r>
      <w:proofErr w:type="spellStart"/>
      <w:r>
        <w:t>Uu</w:t>
      </w:r>
      <w:proofErr w:type="spellEnd"/>
      <w:r>
        <w:t xml:space="preserve"> Modem, and the XR device, if applicable. The table also addresses options for the XR engine, where XR engine subsumes scene recognition and viewport rendering. The following definitions are used:</w:t>
      </w:r>
    </w:p>
    <w:p w14:paraId="501AC8AB" w14:textId="77777777" w:rsidR="002F36D2" w:rsidRDefault="002F36D2" w:rsidP="006A1DA2">
      <w:pPr>
        <w:numPr>
          <w:ilvl w:val="0"/>
          <w:numId w:val="3"/>
        </w:numPr>
      </w:pPr>
      <w:r>
        <w:t>External: the device only supports display and receives a fully rendered viewport data that can be displayed directly. Any scene recognition, if applicable, is not on the device.</w:t>
      </w:r>
    </w:p>
    <w:p w14:paraId="2E911646" w14:textId="77777777" w:rsidR="002F36D2" w:rsidRDefault="002F36D2" w:rsidP="006A1DA2">
      <w:pPr>
        <w:numPr>
          <w:ilvl w:val="0"/>
          <w:numId w:val="3"/>
        </w:numPr>
      </w:pPr>
      <w:r>
        <w:t xml:space="preserve">Split: the external device does a pre-rendering of the viewport based on sensor information and the device does the final rendering considering the latest sensor information. Different degrees of split exist, as discussed before. </w:t>
      </w:r>
      <w:proofErr w:type="spellStart"/>
      <w:r>
        <w:t>Similalrly</w:t>
      </w:r>
      <w:proofErr w:type="spellEnd"/>
      <w:r>
        <w:t>, scene recognition can be subject to split computation. This option also subsumes the case of XR processing done entirely on the device, as defined under “XR device”.</w:t>
      </w:r>
    </w:p>
    <w:p w14:paraId="0F104038" w14:textId="77777777" w:rsidR="002F36D2" w:rsidRDefault="002F36D2" w:rsidP="006A1DA2">
      <w:pPr>
        <w:numPr>
          <w:ilvl w:val="0"/>
          <w:numId w:val="3"/>
        </w:numPr>
      </w:pPr>
      <w:r>
        <w:t>XR device: that device does the full rendering of the viewport in the device, sensor information is only processed locally. Any scene recognition, if applicable, is on the device.</w:t>
      </w:r>
    </w:p>
    <w:p w14:paraId="7D7C4E13" w14:textId="5258B7A2" w:rsidR="002F36D2" w:rsidDel="00D26718" w:rsidRDefault="002F36D2" w:rsidP="002F36D2">
      <w:pPr>
        <w:rPr>
          <w:del w:id="870" w:author="Thomas Stockhammer" w:date="2020-01-14T21:53:00Z"/>
        </w:rPr>
      </w:pPr>
      <w:moveFromRangeStart w:id="871" w:author="Thomas Stockhammer" w:date="2020-01-14T21:53:00Z" w:name="move29931245"/>
      <w:moveFrom w:id="872" w:author="Thomas Stockhammer" w:date="2020-01-14T21:53:00Z">
        <w:r w:rsidRPr="007B5184" w:rsidDel="00D26718">
          <w:rPr>
            <w:highlight w:val="yellow"/>
          </w:rPr>
          <w:t>Editor's Note: Need definition on 5G Uu, 5G Sidelink, etc,</w:t>
        </w:r>
        <w:r w:rsidRPr="00AA42D5" w:rsidDel="00D26718">
          <w:rPr>
            <w:highlight w:val="yellow"/>
          </w:rPr>
          <w:t xml:space="preserve"> (Uu is the interface between User Equipement (UE) and Radio Access Network (RAN) as defined in TS38.300. Sidelink is a mode of communication whereby UEs can communicate with each other directly</w:t>
        </w:r>
        <w:r w:rsidRPr="00AA42D5" w:rsidDel="00D26718">
          <w:rPr>
            <w:highlight w:val="yellow"/>
          </w:rPr>
          <w:tab/>
          <w:t>as defined in TS38.300.)</w:t>
        </w:r>
      </w:moveFrom>
      <w:moveFromRangeEnd w:id="871"/>
    </w:p>
    <w:p w14:paraId="24CC35C6" w14:textId="58F2A82E" w:rsidR="002F36D2" w:rsidDel="00EA5247" w:rsidRDefault="002F36D2" w:rsidP="002F36D2">
      <w:pPr>
        <w:rPr>
          <w:del w:id="873" w:author="Thomas Stockhammer" w:date="2020-01-14T21:52:00Z"/>
        </w:rPr>
      </w:pPr>
      <w:del w:id="874" w:author="Thomas Stockhammer" w:date="2020-01-14T21:52:00Z">
        <w:r w:rsidRPr="007B5184" w:rsidDel="00EA5247">
          <w:rPr>
            <w:highlight w:val="yellow"/>
          </w:rPr>
          <w:delText>Editor's Note: Also add the device types to the use cases. Not all use cases are supported</w:delText>
        </w:r>
        <w:r w:rsidRPr="00AA42D5" w:rsidDel="00EA5247">
          <w:rPr>
            <w:highlight w:val="yellow"/>
          </w:rPr>
          <w:delText xml:space="preserve"> on all device types.</w:delText>
        </w:r>
      </w:del>
    </w:p>
    <w:p w14:paraId="4937C4F8" w14:textId="77777777" w:rsidR="002F36D2" w:rsidRDefault="002F36D2" w:rsidP="002F36D2">
      <w:r>
        <w:t>One of the most important issues when considering form factors and processing is the ability of the device to dissipate power, especially when no external cooling is available. Figure 4.3-2 shows the temperature rise depending on the surface power density.</w:t>
      </w:r>
      <w:r w:rsidRPr="00DD044D">
        <w:t xml:space="preserve"> </w:t>
      </w:r>
      <w:r>
        <w:t>As example, two points on the figure can be considered:</w:t>
      </w:r>
      <w:r w:rsidRPr="00DD044D">
        <w:t xml:space="preserve"> </w:t>
      </w:r>
    </w:p>
    <w:p w14:paraId="7B8C4857" w14:textId="77777777" w:rsidR="002F36D2" w:rsidRDefault="002F36D2" w:rsidP="006A1DA2">
      <w:pPr>
        <w:numPr>
          <w:ilvl w:val="0"/>
          <w:numId w:val="4"/>
        </w:numPr>
      </w:pPr>
      <w:r>
        <w:t xml:space="preserve">At </w:t>
      </w:r>
      <w:r w:rsidRPr="00DD044D">
        <w:t xml:space="preserve">5C rise over ambient, </w:t>
      </w:r>
      <w:r>
        <w:t>power density that can be dissipated is</w:t>
      </w:r>
      <w:r w:rsidRPr="00DD044D">
        <w:t xml:space="preserve"> 0.</w:t>
      </w:r>
      <w:r>
        <w:t>023</w:t>
      </w:r>
      <w:r w:rsidRPr="00DD044D">
        <w:t xml:space="preserve"> W/square inch.</w:t>
      </w:r>
      <w:r>
        <w:t xml:space="preserve"> A smart phone </w:t>
      </w:r>
      <w:proofErr w:type="spellStart"/>
      <w:r>
        <w:t>whould</w:t>
      </w:r>
      <w:proofErr w:type="spellEnd"/>
      <w:r>
        <w:t xml:space="preserve"> have a surface area from 20 to 30 square inch, i.e. the power that can be dissipated is 0.5 to 0.75 Watt. </w:t>
      </w:r>
    </w:p>
    <w:p w14:paraId="4FC0212C" w14:textId="77777777" w:rsidR="002F36D2" w:rsidRDefault="002F36D2" w:rsidP="006A1DA2">
      <w:pPr>
        <w:numPr>
          <w:ilvl w:val="0"/>
          <w:numId w:val="4"/>
        </w:numPr>
      </w:pPr>
      <w:r>
        <w:t xml:space="preserve">AT </w:t>
      </w:r>
      <w:r w:rsidRPr="00DD044D">
        <w:t xml:space="preserve">25C rise over ambient, </w:t>
      </w:r>
      <w:r>
        <w:t>power density that can be dissipated is</w:t>
      </w:r>
      <w:r w:rsidRPr="00DD044D">
        <w:t xml:space="preserve"> 0.18 W/square inch. </w:t>
      </w:r>
      <w:r>
        <w:t>For a smartphone this would allow around 4 to 5 W continuous power dissipation. However, for an AR glass, the surface area is much smaller and so much less power can be dissipated, somewhere in the range of 1W. As an example, in a</w:t>
      </w:r>
      <w:r w:rsidRPr="00DD044D">
        <w:t xml:space="preserve"> 25C room, the </w:t>
      </w:r>
      <w:r>
        <w:t xml:space="preserve">device </w:t>
      </w:r>
      <w:r w:rsidRPr="00DD044D">
        <w:t>enclosure surface temp would be 50C</w:t>
      </w:r>
      <w:r>
        <w:t xml:space="preserve">, which is already on the higher end of what is generally considered acceptable. </w:t>
      </w:r>
    </w:p>
    <w:p w14:paraId="18C580A9" w14:textId="7AEE50B9" w:rsidR="002F36D2" w:rsidRDefault="00F62292" w:rsidP="002F36D2">
      <w:pPr>
        <w:keepNext/>
        <w:jc w:val="center"/>
      </w:pPr>
      <w:r w:rsidRPr="002C0CB8">
        <w:rPr>
          <w:noProof/>
        </w:rPr>
        <w:lastRenderedPageBreak/>
        <w:drawing>
          <wp:inline distT="0" distB="0" distL="0" distR="0" wp14:anchorId="5F1AEAFF" wp14:editId="273A196E">
            <wp:extent cx="5711825" cy="2886710"/>
            <wp:effectExtent l="0" t="0" r="0"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11825" cy="2886710"/>
                    </a:xfrm>
                    <a:prstGeom prst="rect">
                      <a:avLst/>
                    </a:prstGeom>
                    <a:noFill/>
                    <a:ln>
                      <a:noFill/>
                    </a:ln>
                  </pic:spPr>
                </pic:pic>
              </a:graphicData>
            </a:graphic>
          </wp:inline>
        </w:drawing>
      </w:r>
    </w:p>
    <w:p w14:paraId="6BE5878B" w14:textId="77777777" w:rsidR="002F36D2" w:rsidRDefault="002F36D2" w:rsidP="002F36D2">
      <w:pPr>
        <w:pStyle w:val="TF"/>
      </w:pPr>
      <w:r w:rsidRPr="00DB3790">
        <w:t>Figure 4.3-</w:t>
      </w:r>
      <w:r>
        <w:t>2:</w:t>
      </w:r>
      <w:r w:rsidRPr="00DB3790">
        <w:t xml:space="preserve"> </w:t>
      </w:r>
      <w:r>
        <w:t>Temperature rise vs. power density</w:t>
      </w:r>
    </w:p>
    <w:p w14:paraId="5F8DC985" w14:textId="77777777" w:rsidR="00603029" w:rsidRDefault="00603029" w:rsidP="00603029">
      <w:r w:rsidRPr="00603029">
        <w:rPr>
          <w:highlight w:val="yellow"/>
        </w:rPr>
        <w:t xml:space="preserve">Editor's Note: </w:t>
      </w:r>
      <w:r w:rsidRPr="00485F7D">
        <w:rPr>
          <w:highlight w:val="yellow"/>
        </w:rPr>
        <w:t>Figure needs to be updated</w:t>
      </w:r>
      <w:r>
        <w:rPr>
          <w:highlight w:val="yellow"/>
        </w:rPr>
        <w:t xml:space="preserve"> to remove background</w:t>
      </w:r>
      <w:r w:rsidRPr="00485F7D">
        <w:rPr>
          <w:highlight w:val="yellow"/>
        </w:rPr>
        <w:t>.</w:t>
      </w:r>
    </w:p>
    <w:p w14:paraId="5D78CE0E" w14:textId="77777777" w:rsidR="00603029" w:rsidRDefault="00603029" w:rsidP="002F36D2">
      <w:pPr>
        <w:pStyle w:val="TF"/>
      </w:pPr>
    </w:p>
    <w:p w14:paraId="7E85C7A6" w14:textId="77777777" w:rsidR="002F36D2" w:rsidRPr="00DB3790" w:rsidRDefault="002F36D2" w:rsidP="002F36D2">
      <w:pPr>
        <w:pStyle w:val="TH"/>
      </w:pPr>
      <w:r w:rsidRPr="00DB3790">
        <w:t>Table 4.3-1</w:t>
      </w:r>
      <w:r>
        <w:t>:</w:t>
      </w:r>
      <w:r w:rsidRPr="00DB3790">
        <w:t xml:space="preserve"> XR Device Types</w:t>
      </w:r>
    </w:p>
    <w:tbl>
      <w:tblPr>
        <w:tblW w:w="5000" w:type="pct"/>
        <w:tblBorders>
          <w:top w:val="single" w:sz="12" w:space="0" w:color="000000"/>
          <w:left w:val="single" w:sz="12" w:space="0" w:color="000000"/>
          <w:bottom w:val="single" w:sz="12" w:space="0" w:color="000000"/>
          <w:right w:val="single" w:sz="12" w:space="0" w:color="000000"/>
        </w:tblBorders>
        <w:tblLook w:val="04A0" w:firstRow="1" w:lastRow="0" w:firstColumn="1" w:lastColumn="0" w:noHBand="0" w:noVBand="1"/>
      </w:tblPr>
      <w:tblGrid>
        <w:gridCol w:w="1080"/>
        <w:gridCol w:w="1937"/>
        <w:gridCol w:w="1433"/>
        <w:gridCol w:w="1397"/>
        <w:gridCol w:w="1414"/>
        <w:gridCol w:w="1417"/>
        <w:gridCol w:w="933"/>
      </w:tblGrid>
      <w:tr w:rsidR="002F36D2" w:rsidRPr="00DB3790" w14:paraId="146AD9FA" w14:textId="77777777" w:rsidTr="00FE3022">
        <w:tc>
          <w:tcPr>
            <w:tcW w:w="615" w:type="pct"/>
            <w:shd w:val="solid" w:color="000000" w:fill="FFFFFF"/>
          </w:tcPr>
          <w:p w14:paraId="6D491FF7" w14:textId="77777777" w:rsidR="002F36D2" w:rsidRPr="00DB3790" w:rsidRDefault="002F36D2" w:rsidP="00303F6C">
            <w:pPr>
              <w:pStyle w:val="TAH"/>
            </w:pPr>
            <w:r>
              <w:t xml:space="preserve">XR Type </w:t>
            </w:r>
            <w:r>
              <w:br/>
              <w:t>Number</w:t>
            </w:r>
          </w:p>
        </w:tc>
        <w:tc>
          <w:tcPr>
            <w:tcW w:w="1061" w:type="pct"/>
            <w:shd w:val="solid" w:color="000000" w:fill="FFFFFF"/>
          </w:tcPr>
          <w:p w14:paraId="295C3FE4" w14:textId="77777777" w:rsidR="002F36D2" w:rsidRPr="00DB3790" w:rsidRDefault="002F36D2" w:rsidP="00303F6C">
            <w:pPr>
              <w:pStyle w:val="TAH"/>
            </w:pPr>
            <w:r w:rsidRPr="00DB3790">
              <w:t>XR Device Type</w:t>
            </w:r>
            <w:r>
              <w:br/>
              <w:t>Name</w:t>
            </w:r>
          </w:p>
        </w:tc>
        <w:tc>
          <w:tcPr>
            <w:tcW w:w="798" w:type="pct"/>
            <w:shd w:val="solid" w:color="000000" w:fill="FFFFFF"/>
          </w:tcPr>
          <w:p w14:paraId="530BDCBA" w14:textId="77777777" w:rsidR="002F36D2" w:rsidRPr="00DB3790" w:rsidRDefault="002F36D2" w:rsidP="00303F6C">
            <w:pPr>
              <w:pStyle w:val="TAH"/>
            </w:pPr>
            <w:r w:rsidRPr="00DB3790">
              <w:t>Tethering</w:t>
            </w:r>
            <w:r w:rsidRPr="00DB3790">
              <w:br/>
              <w:t>Examples</w:t>
            </w:r>
          </w:p>
        </w:tc>
        <w:tc>
          <w:tcPr>
            <w:tcW w:w="662" w:type="pct"/>
            <w:shd w:val="solid" w:color="000000" w:fill="FFFFFF"/>
          </w:tcPr>
          <w:p w14:paraId="091FAFAE" w14:textId="77777777" w:rsidR="002F36D2" w:rsidRPr="00DB3790" w:rsidRDefault="002F36D2" w:rsidP="00303F6C">
            <w:pPr>
              <w:pStyle w:val="TAH"/>
            </w:pPr>
            <w:r w:rsidRPr="00DB3790">
              <w:t xml:space="preserve">5G </w:t>
            </w:r>
            <w:proofErr w:type="spellStart"/>
            <w:r>
              <w:t>Uu</w:t>
            </w:r>
            <w:proofErr w:type="spellEnd"/>
            <w:r>
              <w:t xml:space="preserve"> </w:t>
            </w:r>
            <w:r w:rsidRPr="00DB3790">
              <w:t>Modem</w:t>
            </w:r>
          </w:p>
        </w:tc>
        <w:tc>
          <w:tcPr>
            <w:tcW w:w="788" w:type="pct"/>
            <w:shd w:val="solid" w:color="000000" w:fill="FFFFFF"/>
          </w:tcPr>
          <w:p w14:paraId="1FA34D1A" w14:textId="77777777" w:rsidR="002F36D2" w:rsidRPr="00DB3790" w:rsidRDefault="002F36D2" w:rsidP="00303F6C">
            <w:pPr>
              <w:pStyle w:val="TAH"/>
            </w:pPr>
            <w:r w:rsidRPr="00DB3790">
              <w:t>XR Engine</w:t>
            </w:r>
            <w:r>
              <w:t xml:space="preserve"> Localization</w:t>
            </w:r>
          </w:p>
        </w:tc>
        <w:tc>
          <w:tcPr>
            <w:tcW w:w="538" w:type="pct"/>
            <w:shd w:val="solid" w:color="000000" w:fill="FFFFFF"/>
          </w:tcPr>
          <w:p w14:paraId="56D19C56" w14:textId="77777777" w:rsidR="002F36D2" w:rsidRPr="00DB3790" w:rsidRDefault="002F36D2" w:rsidP="00303F6C">
            <w:pPr>
              <w:pStyle w:val="TAH"/>
            </w:pPr>
            <w:r>
              <w:t>Power Supply</w:t>
            </w:r>
          </w:p>
        </w:tc>
        <w:tc>
          <w:tcPr>
            <w:tcW w:w="538" w:type="pct"/>
            <w:shd w:val="solid" w:color="000000" w:fill="FFFFFF"/>
          </w:tcPr>
          <w:p w14:paraId="42676A6E" w14:textId="77777777" w:rsidR="002F36D2" w:rsidRDefault="002F36D2" w:rsidP="00303F6C">
            <w:pPr>
              <w:pStyle w:val="TAH"/>
            </w:pPr>
            <w:r>
              <w:t>Typical Max Avail Power</w:t>
            </w:r>
          </w:p>
        </w:tc>
      </w:tr>
      <w:tr w:rsidR="002F36D2" w:rsidRPr="00DB3790" w14:paraId="071C7C7E" w14:textId="77777777" w:rsidTr="00FE3022">
        <w:tc>
          <w:tcPr>
            <w:tcW w:w="615" w:type="pct"/>
          </w:tcPr>
          <w:p w14:paraId="62390164" w14:textId="77777777" w:rsidR="002F36D2" w:rsidRPr="00DB3790" w:rsidRDefault="002F36D2" w:rsidP="00303F6C">
            <w:pPr>
              <w:pStyle w:val="TAC"/>
            </w:pPr>
            <w:r>
              <w:t>XR5G-P1</w:t>
            </w:r>
          </w:p>
        </w:tc>
        <w:tc>
          <w:tcPr>
            <w:tcW w:w="1061" w:type="pct"/>
            <w:shd w:val="clear" w:color="auto" w:fill="auto"/>
          </w:tcPr>
          <w:p w14:paraId="3FF754A9" w14:textId="77777777" w:rsidR="002F36D2" w:rsidRPr="00DB3790" w:rsidRDefault="002F36D2" w:rsidP="00303F6C">
            <w:pPr>
              <w:pStyle w:val="TAC"/>
            </w:pPr>
            <w:r w:rsidRPr="00DB3790">
              <w:t>Phone</w:t>
            </w:r>
          </w:p>
        </w:tc>
        <w:tc>
          <w:tcPr>
            <w:tcW w:w="798" w:type="pct"/>
            <w:shd w:val="clear" w:color="auto" w:fill="auto"/>
          </w:tcPr>
          <w:p w14:paraId="0E77B07D" w14:textId="77777777" w:rsidR="002F36D2" w:rsidRPr="00DB3790" w:rsidRDefault="002F36D2" w:rsidP="00303F6C">
            <w:pPr>
              <w:pStyle w:val="TAC"/>
            </w:pPr>
            <w:r w:rsidRPr="00DB3790">
              <w:t>n/a</w:t>
            </w:r>
          </w:p>
        </w:tc>
        <w:tc>
          <w:tcPr>
            <w:tcW w:w="662" w:type="pct"/>
            <w:shd w:val="clear" w:color="auto" w:fill="auto"/>
          </w:tcPr>
          <w:p w14:paraId="20BA5DC4" w14:textId="77777777" w:rsidR="002F36D2" w:rsidRPr="00DB3790" w:rsidRDefault="002F36D2" w:rsidP="00303F6C">
            <w:pPr>
              <w:pStyle w:val="TAC"/>
            </w:pPr>
            <w:r w:rsidRPr="00DB3790">
              <w:t>XR device</w:t>
            </w:r>
          </w:p>
        </w:tc>
        <w:tc>
          <w:tcPr>
            <w:tcW w:w="788" w:type="pct"/>
            <w:shd w:val="clear" w:color="auto" w:fill="auto"/>
          </w:tcPr>
          <w:p w14:paraId="28ABDE14" w14:textId="77777777" w:rsidR="002F36D2" w:rsidRPr="00DB3790" w:rsidRDefault="002F36D2" w:rsidP="00303F6C">
            <w:pPr>
              <w:pStyle w:val="TAC"/>
            </w:pPr>
            <w:r w:rsidRPr="00DB3790">
              <w:t>XR device</w:t>
            </w:r>
            <w:r>
              <w:t xml:space="preserve"> or split</w:t>
            </w:r>
          </w:p>
        </w:tc>
        <w:tc>
          <w:tcPr>
            <w:tcW w:w="538" w:type="pct"/>
          </w:tcPr>
          <w:p w14:paraId="64736FBE" w14:textId="77777777" w:rsidR="002F36D2" w:rsidRPr="00DB3790" w:rsidRDefault="002F36D2" w:rsidP="00303F6C">
            <w:pPr>
              <w:pStyle w:val="TAC"/>
            </w:pPr>
            <w:r>
              <w:t>Internal</w:t>
            </w:r>
          </w:p>
        </w:tc>
        <w:tc>
          <w:tcPr>
            <w:tcW w:w="538" w:type="pct"/>
          </w:tcPr>
          <w:p w14:paraId="3B92BAFE" w14:textId="77777777" w:rsidR="002F36D2" w:rsidRDefault="002F36D2" w:rsidP="00303F6C">
            <w:pPr>
              <w:pStyle w:val="TAC"/>
            </w:pPr>
            <w:r w:rsidRPr="00DB3790">
              <w:t>3-5 W</w:t>
            </w:r>
          </w:p>
        </w:tc>
      </w:tr>
      <w:tr w:rsidR="002F36D2" w:rsidRPr="00DB3790" w14:paraId="29F7EDDF" w14:textId="77777777" w:rsidTr="00FE3022">
        <w:tc>
          <w:tcPr>
            <w:tcW w:w="615" w:type="pct"/>
          </w:tcPr>
          <w:p w14:paraId="6AE0958F" w14:textId="77777777" w:rsidR="002F36D2" w:rsidRDefault="002F36D2" w:rsidP="00303F6C">
            <w:pPr>
              <w:pStyle w:val="TAC"/>
            </w:pPr>
            <w:r>
              <w:t>XR5G-V1</w:t>
            </w:r>
          </w:p>
        </w:tc>
        <w:tc>
          <w:tcPr>
            <w:tcW w:w="1061" w:type="pct"/>
            <w:shd w:val="clear" w:color="auto" w:fill="auto"/>
          </w:tcPr>
          <w:p w14:paraId="44D67A19" w14:textId="77777777" w:rsidR="002F36D2" w:rsidRPr="00DB3790" w:rsidRDefault="002F36D2" w:rsidP="00303F6C">
            <w:pPr>
              <w:pStyle w:val="TAC"/>
            </w:pPr>
            <w:r>
              <w:t xml:space="preserve">Simple </w:t>
            </w:r>
            <w:r w:rsidRPr="00DB3790">
              <w:t xml:space="preserve">VR Viewer </w:t>
            </w:r>
            <w:r>
              <w:t>wired tethering</w:t>
            </w:r>
            <w:r w:rsidRPr="00DB3790">
              <w:t xml:space="preserve"> </w:t>
            </w:r>
          </w:p>
        </w:tc>
        <w:tc>
          <w:tcPr>
            <w:tcW w:w="798" w:type="pct"/>
            <w:shd w:val="clear" w:color="auto" w:fill="auto"/>
          </w:tcPr>
          <w:p w14:paraId="7316E154" w14:textId="77777777" w:rsidR="002F36D2" w:rsidRPr="00DB3790" w:rsidRDefault="002F36D2" w:rsidP="00303F6C">
            <w:pPr>
              <w:pStyle w:val="TAC"/>
            </w:pPr>
            <w:r w:rsidRPr="00DB3790">
              <w:t>USB-C</w:t>
            </w:r>
          </w:p>
        </w:tc>
        <w:tc>
          <w:tcPr>
            <w:tcW w:w="662" w:type="pct"/>
            <w:shd w:val="clear" w:color="auto" w:fill="auto"/>
          </w:tcPr>
          <w:p w14:paraId="4FCF41F6" w14:textId="77777777" w:rsidR="002F36D2" w:rsidRPr="00DB3790" w:rsidRDefault="002F36D2" w:rsidP="00303F6C">
            <w:pPr>
              <w:pStyle w:val="TAC"/>
            </w:pPr>
            <w:r w:rsidRPr="00DB3790">
              <w:t>External</w:t>
            </w:r>
          </w:p>
        </w:tc>
        <w:tc>
          <w:tcPr>
            <w:tcW w:w="788" w:type="pct"/>
            <w:shd w:val="clear" w:color="auto" w:fill="auto"/>
          </w:tcPr>
          <w:p w14:paraId="5D224A50" w14:textId="77777777" w:rsidR="002F36D2" w:rsidRPr="00DB3790" w:rsidRDefault="002F36D2" w:rsidP="00303F6C">
            <w:pPr>
              <w:pStyle w:val="TAC"/>
            </w:pPr>
            <w:r w:rsidRPr="00DB3790">
              <w:t>External</w:t>
            </w:r>
          </w:p>
        </w:tc>
        <w:tc>
          <w:tcPr>
            <w:tcW w:w="538" w:type="pct"/>
          </w:tcPr>
          <w:p w14:paraId="0789D800" w14:textId="77777777" w:rsidR="002F36D2" w:rsidRPr="00DB3790" w:rsidRDefault="002F36D2" w:rsidP="00303F6C">
            <w:pPr>
              <w:pStyle w:val="TAC"/>
            </w:pPr>
            <w:r>
              <w:t>External</w:t>
            </w:r>
          </w:p>
        </w:tc>
        <w:tc>
          <w:tcPr>
            <w:tcW w:w="538" w:type="pct"/>
          </w:tcPr>
          <w:p w14:paraId="4E3031EB" w14:textId="77777777" w:rsidR="002F36D2" w:rsidRDefault="002F36D2" w:rsidP="00303F6C">
            <w:pPr>
              <w:pStyle w:val="TAC"/>
            </w:pPr>
            <w:r>
              <w:t>2-5 W</w:t>
            </w:r>
          </w:p>
        </w:tc>
      </w:tr>
      <w:tr w:rsidR="002F36D2" w:rsidRPr="00DB3790" w14:paraId="134F1A06" w14:textId="77777777" w:rsidTr="00FE3022">
        <w:tc>
          <w:tcPr>
            <w:tcW w:w="615" w:type="pct"/>
          </w:tcPr>
          <w:p w14:paraId="276D5443" w14:textId="77777777" w:rsidR="002F36D2" w:rsidRDefault="002F36D2" w:rsidP="00303F6C">
            <w:pPr>
              <w:pStyle w:val="TAC"/>
            </w:pPr>
            <w:r>
              <w:t>XR5G-V2</w:t>
            </w:r>
          </w:p>
        </w:tc>
        <w:tc>
          <w:tcPr>
            <w:tcW w:w="1061" w:type="pct"/>
            <w:shd w:val="clear" w:color="auto" w:fill="auto"/>
          </w:tcPr>
          <w:p w14:paraId="2846566C" w14:textId="77777777" w:rsidR="002F36D2" w:rsidRPr="00DB3790" w:rsidRDefault="002F36D2" w:rsidP="00303F6C">
            <w:pPr>
              <w:pStyle w:val="TAC"/>
            </w:pPr>
            <w:r>
              <w:t xml:space="preserve">Simple </w:t>
            </w:r>
            <w:r w:rsidRPr="00DB3790">
              <w:t xml:space="preserve">VR Viewer </w:t>
            </w:r>
            <w:r>
              <w:t>w</w:t>
            </w:r>
            <w:r w:rsidRPr="00DB3790">
              <w:t>ireless</w:t>
            </w:r>
            <w:r>
              <w:t xml:space="preserve"> tethering</w:t>
            </w:r>
          </w:p>
        </w:tc>
        <w:tc>
          <w:tcPr>
            <w:tcW w:w="798" w:type="pct"/>
            <w:shd w:val="clear" w:color="auto" w:fill="auto"/>
          </w:tcPr>
          <w:p w14:paraId="2D6E3D09"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792846E7" w14:textId="77777777" w:rsidR="002F36D2" w:rsidRPr="00DB3790" w:rsidRDefault="002F36D2" w:rsidP="00303F6C">
            <w:pPr>
              <w:pStyle w:val="TAC"/>
            </w:pPr>
            <w:r w:rsidRPr="00DB3790">
              <w:t>External</w:t>
            </w:r>
          </w:p>
        </w:tc>
        <w:tc>
          <w:tcPr>
            <w:tcW w:w="788" w:type="pct"/>
            <w:shd w:val="clear" w:color="auto" w:fill="auto"/>
          </w:tcPr>
          <w:p w14:paraId="1934F472" w14:textId="77777777" w:rsidR="002F36D2" w:rsidRPr="00DB3790" w:rsidRDefault="002F36D2" w:rsidP="00303F6C">
            <w:pPr>
              <w:pStyle w:val="TAC"/>
            </w:pPr>
            <w:r>
              <w:t>External</w:t>
            </w:r>
          </w:p>
        </w:tc>
        <w:tc>
          <w:tcPr>
            <w:tcW w:w="538" w:type="pct"/>
          </w:tcPr>
          <w:p w14:paraId="1F927BE1" w14:textId="77777777" w:rsidR="002F36D2" w:rsidRPr="00DB3790" w:rsidRDefault="002F36D2" w:rsidP="00303F6C">
            <w:pPr>
              <w:pStyle w:val="TAC"/>
            </w:pPr>
            <w:r>
              <w:t>Internal</w:t>
            </w:r>
          </w:p>
        </w:tc>
        <w:tc>
          <w:tcPr>
            <w:tcW w:w="538" w:type="pct"/>
          </w:tcPr>
          <w:p w14:paraId="51A71EA2" w14:textId="77777777" w:rsidR="002F36D2" w:rsidRDefault="002F36D2" w:rsidP="00303F6C">
            <w:pPr>
              <w:pStyle w:val="TAC"/>
            </w:pPr>
            <w:r w:rsidRPr="00DB3790">
              <w:t>2-3 W</w:t>
            </w:r>
          </w:p>
        </w:tc>
      </w:tr>
      <w:tr w:rsidR="002F36D2" w:rsidRPr="00DB3790" w14:paraId="1DCD9852" w14:textId="77777777" w:rsidTr="00FE3022">
        <w:tc>
          <w:tcPr>
            <w:tcW w:w="615" w:type="pct"/>
          </w:tcPr>
          <w:p w14:paraId="5CA6249B" w14:textId="77777777" w:rsidR="002F36D2" w:rsidRDefault="002F36D2" w:rsidP="00303F6C">
            <w:pPr>
              <w:pStyle w:val="TAC"/>
            </w:pPr>
            <w:r>
              <w:t>XR5G-V3</w:t>
            </w:r>
          </w:p>
        </w:tc>
        <w:tc>
          <w:tcPr>
            <w:tcW w:w="1061" w:type="pct"/>
            <w:shd w:val="clear" w:color="auto" w:fill="auto"/>
          </w:tcPr>
          <w:p w14:paraId="6CD732A3" w14:textId="77777777" w:rsidR="002F36D2" w:rsidRPr="00DB3790" w:rsidRDefault="002F36D2" w:rsidP="00303F6C">
            <w:pPr>
              <w:pStyle w:val="TAC"/>
            </w:pPr>
            <w:r>
              <w:t xml:space="preserve">Smart </w:t>
            </w:r>
            <w:r w:rsidRPr="00DB3790">
              <w:t xml:space="preserve">VR Viewer </w:t>
            </w:r>
            <w:r>
              <w:t>w</w:t>
            </w:r>
            <w:r w:rsidRPr="00DB3790">
              <w:t>ireless</w:t>
            </w:r>
            <w:r>
              <w:t xml:space="preserve"> tethering</w:t>
            </w:r>
          </w:p>
        </w:tc>
        <w:tc>
          <w:tcPr>
            <w:tcW w:w="798" w:type="pct"/>
            <w:shd w:val="clear" w:color="auto" w:fill="auto"/>
          </w:tcPr>
          <w:p w14:paraId="16BE7960"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2443098E" w14:textId="77777777" w:rsidR="002F36D2" w:rsidRPr="00DB3790" w:rsidRDefault="002F36D2" w:rsidP="00303F6C">
            <w:pPr>
              <w:pStyle w:val="TAC"/>
            </w:pPr>
            <w:r w:rsidRPr="00DB3790">
              <w:t>External</w:t>
            </w:r>
          </w:p>
        </w:tc>
        <w:tc>
          <w:tcPr>
            <w:tcW w:w="788" w:type="pct"/>
            <w:shd w:val="clear" w:color="auto" w:fill="auto"/>
          </w:tcPr>
          <w:p w14:paraId="3AD25079" w14:textId="77777777" w:rsidR="002F36D2" w:rsidRPr="00DB3790" w:rsidRDefault="002F36D2" w:rsidP="00303F6C">
            <w:pPr>
              <w:pStyle w:val="TAC"/>
            </w:pPr>
            <w:r w:rsidRPr="00DB3790">
              <w:t>XR device</w:t>
            </w:r>
            <w:r>
              <w:t xml:space="preserve"> or </w:t>
            </w:r>
            <w:r w:rsidRPr="00DB3790">
              <w:t>Split</w:t>
            </w:r>
          </w:p>
        </w:tc>
        <w:tc>
          <w:tcPr>
            <w:tcW w:w="538" w:type="pct"/>
          </w:tcPr>
          <w:p w14:paraId="3165FB2A" w14:textId="77777777" w:rsidR="002F36D2" w:rsidRPr="00DB3790" w:rsidRDefault="002F36D2" w:rsidP="00303F6C">
            <w:pPr>
              <w:pStyle w:val="TAC"/>
            </w:pPr>
            <w:r>
              <w:t>Internal</w:t>
            </w:r>
          </w:p>
        </w:tc>
        <w:tc>
          <w:tcPr>
            <w:tcW w:w="538" w:type="pct"/>
          </w:tcPr>
          <w:p w14:paraId="30613F7E" w14:textId="77777777" w:rsidR="002F36D2" w:rsidRDefault="002F36D2" w:rsidP="00303F6C">
            <w:pPr>
              <w:pStyle w:val="TAC"/>
            </w:pPr>
            <w:r w:rsidRPr="00DB3790">
              <w:t>2-3 W</w:t>
            </w:r>
          </w:p>
        </w:tc>
      </w:tr>
      <w:tr w:rsidR="002F36D2" w:rsidRPr="00DB3790" w14:paraId="1BAFD90E" w14:textId="77777777" w:rsidTr="00FE3022">
        <w:tc>
          <w:tcPr>
            <w:tcW w:w="615" w:type="pct"/>
          </w:tcPr>
          <w:p w14:paraId="73594991" w14:textId="77777777" w:rsidR="002F36D2" w:rsidRPr="00DB3790" w:rsidRDefault="002F36D2" w:rsidP="00303F6C">
            <w:pPr>
              <w:pStyle w:val="TAC"/>
            </w:pPr>
            <w:r>
              <w:t>XR5G-V4</w:t>
            </w:r>
          </w:p>
        </w:tc>
        <w:tc>
          <w:tcPr>
            <w:tcW w:w="1061" w:type="pct"/>
            <w:shd w:val="clear" w:color="auto" w:fill="auto"/>
          </w:tcPr>
          <w:p w14:paraId="43684054" w14:textId="77777777" w:rsidR="002F36D2" w:rsidRPr="00DB3790" w:rsidRDefault="002F36D2" w:rsidP="00303F6C">
            <w:pPr>
              <w:pStyle w:val="TAC"/>
            </w:pPr>
            <w:r w:rsidRPr="00DB3790">
              <w:t xml:space="preserve">VR </w:t>
            </w:r>
            <w:r>
              <w:t xml:space="preserve">HMD </w:t>
            </w:r>
            <w:r w:rsidRPr="00DB3790">
              <w:t>Standalone</w:t>
            </w:r>
          </w:p>
        </w:tc>
        <w:tc>
          <w:tcPr>
            <w:tcW w:w="798" w:type="pct"/>
            <w:shd w:val="clear" w:color="auto" w:fill="auto"/>
          </w:tcPr>
          <w:p w14:paraId="1178ABB6" w14:textId="77777777" w:rsidR="002F36D2" w:rsidRPr="00DB3790" w:rsidRDefault="002F36D2" w:rsidP="00303F6C">
            <w:pPr>
              <w:pStyle w:val="TAC"/>
            </w:pPr>
            <w:r w:rsidRPr="00DB3790">
              <w:t>n/a</w:t>
            </w:r>
          </w:p>
        </w:tc>
        <w:tc>
          <w:tcPr>
            <w:tcW w:w="662" w:type="pct"/>
            <w:shd w:val="clear" w:color="auto" w:fill="auto"/>
          </w:tcPr>
          <w:p w14:paraId="5D602CBF" w14:textId="77777777" w:rsidR="002F36D2" w:rsidRPr="00DB3790" w:rsidRDefault="002F36D2" w:rsidP="00303F6C">
            <w:pPr>
              <w:pStyle w:val="TAC"/>
            </w:pPr>
            <w:r w:rsidRPr="00DB3790">
              <w:t>XR device</w:t>
            </w:r>
          </w:p>
        </w:tc>
        <w:tc>
          <w:tcPr>
            <w:tcW w:w="788" w:type="pct"/>
            <w:shd w:val="clear" w:color="auto" w:fill="auto"/>
          </w:tcPr>
          <w:p w14:paraId="4DA18E1A" w14:textId="77777777" w:rsidR="002F36D2" w:rsidRPr="00DB3790" w:rsidRDefault="002F36D2" w:rsidP="00303F6C">
            <w:pPr>
              <w:pStyle w:val="TAC"/>
            </w:pPr>
            <w:r w:rsidRPr="00DB3790">
              <w:t>XR device</w:t>
            </w:r>
            <w:r>
              <w:t xml:space="preserve"> or </w:t>
            </w:r>
            <w:r w:rsidRPr="00DB3790">
              <w:t>Split</w:t>
            </w:r>
          </w:p>
        </w:tc>
        <w:tc>
          <w:tcPr>
            <w:tcW w:w="538" w:type="pct"/>
          </w:tcPr>
          <w:p w14:paraId="49D558CE" w14:textId="77777777" w:rsidR="002F36D2" w:rsidRPr="00DB3790" w:rsidRDefault="002F36D2" w:rsidP="00303F6C">
            <w:pPr>
              <w:pStyle w:val="TAC"/>
            </w:pPr>
            <w:r>
              <w:t>Internal</w:t>
            </w:r>
          </w:p>
        </w:tc>
        <w:tc>
          <w:tcPr>
            <w:tcW w:w="538" w:type="pct"/>
          </w:tcPr>
          <w:p w14:paraId="18BCBD1E" w14:textId="77777777" w:rsidR="002F36D2" w:rsidRDefault="002F36D2" w:rsidP="00303F6C">
            <w:pPr>
              <w:pStyle w:val="TAC"/>
            </w:pPr>
            <w:r w:rsidRPr="00DB3790">
              <w:t>3-7 W</w:t>
            </w:r>
          </w:p>
        </w:tc>
      </w:tr>
      <w:tr w:rsidR="002F36D2" w:rsidRPr="00DB3790" w14:paraId="29DCE811" w14:textId="77777777" w:rsidTr="00FE3022">
        <w:tc>
          <w:tcPr>
            <w:tcW w:w="615" w:type="pct"/>
          </w:tcPr>
          <w:p w14:paraId="4426A78E" w14:textId="77777777" w:rsidR="002F36D2" w:rsidRDefault="002F36D2" w:rsidP="00303F6C">
            <w:pPr>
              <w:pStyle w:val="TAC"/>
            </w:pPr>
            <w:r>
              <w:t>XR5G-A1</w:t>
            </w:r>
          </w:p>
        </w:tc>
        <w:tc>
          <w:tcPr>
            <w:tcW w:w="1061" w:type="pct"/>
            <w:shd w:val="clear" w:color="auto" w:fill="auto"/>
          </w:tcPr>
          <w:p w14:paraId="19F6D8A4" w14:textId="77777777" w:rsidR="002F36D2" w:rsidRPr="00DB3790" w:rsidRDefault="002F36D2" w:rsidP="00303F6C">
            <w:pPr>
              <w:pStyle w:val="TAC"/>
            </w:pPr>
            <w:r w:rsidRPr="00DB3790">
              <w:t xml:space="preserve">AR </w:t>
            </w:r>
            <w:r>
              <w:t>Wearable standalone</w:t>
            </w:r>
          </w:p>
        </w:tc>
        <w:tc>
          <w:tcPr>
            <w:tcW w:w="798" w:type="pct"/>
            <w:shd w:val="clear" w:color="auto" w:fill="auto"/>
          </w:tcPr>
          <w:p w14:paraId="2DE1CE31" w14:textId="77777777" w:rsidR="002F36D2" w:rsidRPr="00DB3790" w:rsidRDefault="002F36D2" w:rsidP="00303F6C">
            <w:pPr>
              <w:pStyle w:val="TAC"/>
            </w:pPr>
            <w:r w:rsidRPr="00DB3790">
              <w:t>n/a</w:t>
            </w:r>
          </w:p>
        </w:tc>
        <w:tc>
          <w:tcPr>
            <w:tcW w:w="662" w:type="pct"/>
            <w:shd w:val="clear" w:color="auto" w:fill="auto"/>
          </w:tcPr>
          <w:p w14:paraId="4AAFF3A2" w14:textId="77777777" w:rsidR="002F36D2" w:rsidRPr="00DB3790" w:rsidRDefault="002F36D2" w:rsidP="00303F6C">
            <w:pPr>
              <w:pStyle w:val="TAC"/>
            </w:pPr>
            <w:r w:rsidRPr="00DB3790">
              <w:t>XR device</w:t>
            </w:r>
          </w:p>
        </w:tc>
        <w:tc>
          <w:tcPr>
            <w:tcW w:w="788" w:type="pct"/>
            <w:shd w:val="clear" w:color="auto" w:fill="auto"/>
          </w:tcPr>
          <w:p w14:paraId="5B2272C7" w14:textId="77777777" w:rsidR="002F36D2" w:rsidRPr="00DB3790" w:rsidRDefault="002F36D2" w:rsidP="00303F6C">
            <w:pPr>
              <w:pStyle w:val="TAC"/>
            </w:pPr>
            <w:r w:rsidRPr="00DB3790">
              <w:t>XR device</w:t>
            </w:r>
            <w:r>
              <w:t xml:space="preserve"> or </w:t>
            </w:r>
            <w:r w:rsidRPr="00DB3790">
              <w:t>Split</w:t>
            </w:r>
          </w:p>
        </w:tc>
        <w:tc>
          <w:tcPr>
            <w:tcW w:w="538" w:type="pct"/>
          </w:tcPr>
          <w:p w14:paraId="539A2FD5" w14:textId="77777777" w:rsidR="002F36D2" w:rsidRDefault="002F36D2" w:rsidP="00303F6C">
            <w:pPr>
              <w:pStyle w:val="TAC"/>
            </w:pPr>
            <w:r>
              <w:t>Internal</w:t>
            </w:r>
          </w:p>
        </w:tc>
        <w:tc>
          <w:tcPr>
            <w:tcW w:w="538" w:type="pct"/>
          </w:tcPr>
          <w:p w14:paraId="5D29DBAA" w14:textId="77777777" w:rsidR="002F36D2" w:rsidRDefault="002F36D2" w:rsidP="00303F6C">
            <w:pPr>
              <w:pStyle w:val="TAC"/>
            </w:pPr>
            <w:r>
              <w:t xml:space="preserve">2 - 4 </w:t>
            </w:r>
            <w:r w:rsidRPr="00DB3790">
              <w:t xml:space="preserve">W </w:t>
            </w:r>
          </w:p>
        </w:tc>
      </w:tr>
      <w:tr w:rsidR="002F36D2" w:rsidRPr="00DB3790" w14:paraId="61D4E5F6" w14:textId="77777777" w:rsidTr="00FE3022">
        <w:tc>
          <w:tcPr>
            <w:tcW w:w="615" w:type="pct"/>
          </w:tcPr>
          <w:p w14:paraId="1ABFAFD1" w14:textId="77777777" w:rsidR="002F36D2" w:rsidRDefault="002F36D2" w:rsidP="00303F6C">
            <w:pPr>
              <w:pStyle w:val="TAC"/>
            </w:pPr>
            <w:r>
              <w:t>XR5G-A2</w:t>
            </w:r>
          </w:p>
        </w:tc>
        <w:tc>
          <w:tcPr>
            <w:tcW w:w="1061" w:type="pct"/>
            <w:shd w:val="clear" w:color="auto" w:fill="auto"/>
          </w:tcPr>
          <w:p w14:paraId="46C89E05" w14:textId="77777777" w:rsidR="002F36D2" w:rsidRPr="00DB3790" w:rsidRDefault="002F36D2" w:rsidP="00303F6C">
            <w:pPr>
              <w:pStyle w:val="TAC"/>
            </w:pPr>
            <w:r>
              <w:t xml:space="preserve">Simple </w:t>
            </w:r>
            <w:r w:rsidRPr="00DB3790">
              <w:t xml:space="preserve">AR Wearable </w:t>
            </w:r>
            <w:r>
              <w:t>wired</w:t>
            </w:r>
            <w:r w:rsidRPr="00DB3790">
              <w:t xml:space="preserve"> </w:t>
            </w:r>
            <w:r>
              <w:t>tethering</w:t>
            </w:r>
          </w:p>
        </w:tc>
        <w:tc>
          <w:tcPr>
            <w:tcW w:w="798" w:type="pct"/>
            <w:shd w:val="clear" w:color="auto" w:fill="auto"/>
          </w:tcPr>
          <w:p w14:paraId="19630F65" w14:textId="77777777" w:rsidR="002F36D2" w:rsidRPr="00DB3790" w:rsidRDefault="002F36D2" w:rsidP="00303F6C">
            <w:pPr>
              <w:pStyle w:val="TAC"/>
            </w:pPr>
            <w:r w:rsidRPr="00DB3790">
              <w:t>USB-C</w:t>
            </w:r>
          </w:p>
        </w:tc>
        <w:tc>
          <w:tcPr>
            <w:tcW w:w="662" w:type="pct"/>
            <w:shd w:val="clear" w:color="auto" w:fill="auto"/>
          </w:tcPr>
          <w:p w14:paraId="0852468C" w14:textId="77777777" w:rsidR="002F36D2" w:rsidRPr="00DB3790" w:rsidRDefault="002F36D2" w:rsidP="00303F6C">
            <w:pPr>
              <w:pStyle w:val="TAC"/>
            </w:pPr>
            <w:r w:rsidRPr="00DB3790">
              <w:t>External</w:t>
            </w:r>
          </w:p>
        </w:tc>
        <w:tc>
          <w:tcPr>
            <w:tcW w:w="788" w:type="pct"/>
            <w:shd w:val="clear" w:color="auto" w:fill="auto"/>
          </w:tcPr>
          <w:p w14:paraId="57692CD1" w14:textId="77777777" w:rsidR="002F36D2" w:rsidRPr="00DB3790" w:rsidRDefault="002F36D2" w:rsidP="00303F6C">
            <w:pPr>
              <w:pStyle w:val="TAC"/>
            </w:pPr>
            <w:r w:rsidRPr="00DB3790">
              <w:t>External</w:t>
            </w:r>
          </w:p>
        </w:tc>
        <w:tc>
          <w:tcPr>
            <w:tcW w:w="538" w:type="pct"/>
          </w:tcPr>
          <w:p w14:paraId="78E94476" w14:textId="77777777" w:rsidR="002F36D2" w:rsidRPr="00DB3790" w:rsidRDefault="002F36D2" w:rsidP="00303F6C">
            <w:pPr>
              <w:pStyle w:val="TAC"/>
            </w:pPr>
            <w:r>
              <w:t>External</w:t>
            </w:r>
          </w:p>
        </w:tc>
        <w:tc>
          <w:tcPr>
            <w:tcW w:w="538" w:type="pct"/>
          </w:tcPr>
          <w:p w14:paraId="27F44A58" w14:textId="77777777" w:rsidR="002F36D2" w:rsidRDefault="002F36D2" w:rsidP="00303F6C">
            <w:pPr>
              <w:pStyle w:val="TAC"/>
            </w:pPr>
            <w:r>
              <w:t>1-3 W</w:t>
            </w:r>
          </w:p>
        </w:tc>
      </w:tr>
      <w:tr w:rsidR="002F36D2" w:rsidRPr="00DB3790" w14:paraId="3B92B561" w14:textId="77777777" w:rsidTr="00FE3022">
        <w:tc>
          <w:tcPr>
            <w:tcW w:w="615" w:type="pct"/>
          </w:tcPr>
          <w:p w14:paraId="3F86FFF5" w14:textId="77777777" w:rsidR="002F36D2" w:rsidRDefault="002F36D2" w:rsidP="00303F6C">
            <w:pPr>
              <w:pStyle w:val="TAC"/>
            </w:pPr>
            <w:r>
              <w:t>XR5G-A3</w:t>
            </w:r>
          </w:p>
        </w:tc>
        <w:tc>
          <w:tcPr>
            <w:tcW w:w="1061" w:type="pct"/>
            <w:shd w:val="clear" w:color="auto" w:fill="auto"/>
          </w:tcPr>
          <w:p w14:paraId="391641EE" w14:textId="77777777" w:rsidR="002F36D2" w:rsidRPr="00DB3790" w:rsidRDefault="002F36D2" w:rsidP="00303F6C">
            <w:pPr>
              <w:pStyle w:val="TAC"/>
            </w:pPr>
            <w:r>
              <w:t xml:space="preserve">Simple </w:t>
            </w:r>
            <w:r w:rsidRPr="00DB3790">
              <w:t xml:space="preserve">AR Wearable </w:t>
            </w:r>
            <w:r>
              <w:t>w</w:t>
            </w:r>
            <w:r w:rsidRPr="00DB3790">
              <w:t>ireless</w:t>
            </w:r>
            <w:r>
              <w:t xml:space="preserve"> tethering</w:t>
            </w:r>
          </w:p>
        </w:tc>
        <w:tc>
          <w:tcPr>
            <w:tcW w:w="798" w:type="pct"/>
            <w:shd w:val="clear" w:color="auto" w:fill="auto"/>
          </w:tcPr>
          <w:p w14:paraId="25EC1ED4" w14:textId="77777777" w:rsidR="002F36D2" w:rsidRPr="00DB3790" w:rsidRDefault="002F36D2" w:rsidP="00303F6C">
            <w:pPr>
              <w:pStyle w:val="TAC"/>
            </w:pPr>
            <w:r w:rsidRPr="00DB3790">
              <w:t>802.11ad/y, 5G</w:t>
            </w:r>
            <w:r>
              <w:t xml:space="preserve"> </w:t>
            </w:r>
            <w:proofErr w:type="spellStart"/>
            <w:r>
              <w:t>sidelink</w:t>
            </w:r>
            <w:proofErr w:type="spellEnd"/>
            <w:r w:rsidRPr="00DB3790">
              <w:t>. etc.</w:t>
            </w:r>
          </w:p>
        </w:tc>
        <w:tc>
          <w:tcPr>
            <w:tcW w:w="662" w:type="pct"/>
            <w:shd w:val="clear" w:color="auto" w:fill="auto"/>
          </w:tcPr>
          <w:p w14:paraId="6E677CE9" w14:textId="77777777" w:rsidR="002F36D2" w:rsidRPr="00DB3790" w:rsidRDefault="002F36D2" w:rsidP="00303F6C">
            <w:pPr>
              <w:pStyle w:val="TAC"/>
            </w:pPr>
            <w:r w:rsidRPr="00DB3790">
              <w:t>External</w:t>
            </w:r>
          </w:p>
        </w:tc>
        <w:tc>
          <w:tcPr>
            <w:tcW w:w="788" w:type="pct"/>
            <w:shd w:val="clear" w:color="auto" w:fill="auto"/>
          </w:tcPr>
          <w:p w14:paraId="132FE4F1" w14:textId="77777777" w:rsidR="002F36D2" w:rsidRPr="00DB3790" w:rsidRDefault="002F36D2" w:rsidP="00303F6C">
            <w:pPr>
              <w:pStyle w:val="TAC"/>
            </w:pPr>
            <w:r>
              <w:t>External</w:t>
            </w:r>
          </w:p>
        </w:tc>
        <w:tc>
          <w:tcPr>
            <w:tcW w:w="538" w:type="pct"/>
          </w:tcPr>
          <w:p w14:paraId="2F6EB36A" w14:textId="77777777" w:rsidR="002F36D2" w:rsidRPr="00DB3790" w:rsidDel="00C0189D" w:rsidRDefault="002F36D2" w:rsidP="00303F6C">
            <w:pPr>
              <w:pStyle w:val="TAC"/>
            </w:pPr>
            <w:r>
              <w:t>Internal</w:t>
            </w:r>
          </w:p>
        </w:tc>
        <w:tc>
          <w:tcPr>
            <w:tcW w:w="538" w:type="pct"/>
          </w:tcPr>
          <w:p w14:paraId="44E5B662" w14:textId="77777777" w:rsidR="002F36D2" w:rsidRDefault="002F36D2" w:rsidP="00303F6C">
            <w:pPr>
              <w:pStyle w:val="TAC"/>
            </w:pPr>
            <w:r>
              <w:t>0.5 – 2 W</w:t>
            </w:r>
          </w:p>
        </w:tc>
      </w:tr>
      <w:tr w:rsidR="004C7953" w:rsidRPr="00DB3790" w14:paraId="0FF3B5E9" w14:textId="77777777" w:rsidTr="00FE3022">
        <w:trPr>
          <w:ins w:id="875" w:author="Thomas Stockhammer" w:date="2020-01-14T21:49:00Z"/>
        </w:trPr>
        <w:tc>
          <w:tcPr>
            <w:tcW w:w="615" w:type="pct"/>
          </w:tcPr>
          <w:p w14:paraId="64234FAE" w14:textId="069D4E9E" w:rsidR="004C7953" w:rsidRDefault="004C7953" w:rsidP="004C7953">
            <w:pPr>
              <w:pStyle w:val="TAC"/>
              <w:rPr>
                <w:ins w:id="876" w:author="Thomas Stockhammer" w:date="2020-01-14T21:49:00Z"/>
              </w:rPr>
            </w:pPr>
            <w:ins w:id="877" w:author="Thomas Stockhammer" w:date="2020-01-14T21:50:00Z">
              <w:r>
                <w:t>XR5G-A4</w:t>
              </w:r>
            </w:ins>
          </w:p>
        </w:tc>
        <w:tc>
          <w:tcPr>
            <w:tcW w:w="1061" w:type="pct"/>
            <w:shd w:val="clear" w:color="auto" w:fill="auto"/>
          </w:tcPr>
          <w:p w14:paraId="39B4BD59" w14:textId="5BDDB453" w:rsidR="004C7953" w:rsidRDefault="004C7953" w:rsidP="004C7953">
            <w:pPr>
              <w:pStyle w:val="TAC"/>
              <w:rPr>
                <w:ins w:id="878" w:author="Thomas Stockhammer" w:date="2020-01-14T21:49:00Z"/>
              </w:rPr>
            </w:pPr>
            <w:ins w:id="879" w:author="Thomas Stockhammer" w:date="2020-01-14T21:50:00Z">
              <w:r>
                <w:t xml:space="preserve">Smart </w:t>
              </w:r>
              <w:r w:rsidRPr="00DB3790">
                <w:t xml:space="preserve">AR Wearable </w:t>
              </w:r>
              <w:r>
                <w:t>w</w:t>
              </w:r>
              <w:r w:rsidRPr="00DB3790">
                <w:t>ireless</w:t>
              </w:r>
              <w:r>
                <w:t xml:space="preserve"> tethering</w:t>
              </w:r>
            </w:ins>
          </w:p>
        </w:tc>
        <w:tc>
          <w:tcPr>
            <w:tcW w:w="798" w:type="pct"/>
            <w:shd w:val="clear" w:color="auto" w:fill="auto"/>
          </w:tcPr>
          <w:p w14:paraId="65D0D1D3" w14:textId="2F5493DE" w:rsidR="004C7953" w:rsidRPr="00DB3790" w:rsidRDefault="004C7953" w:rsidP="004C7953">
            <w:pPr>
              <w:pStyle w:val="TAC"/>
              <w:rPr>
                <w:ins w:id="880" w:author="Thomas Stockhammer" w:date="2020-01-14T21:49:00Z"/>
              </w:rPr>
            </w:pPr>
            <w:ins w:id="881" w:author="Thomas Stockhammer" w:date="2020-01-14T21:51:00Z">
              <w:r w:rsidRPr="00DB3790">
                <w:t>802.11ad/y, 5G</w:t>
              </w:r>
              <w:r>
                <w:t xml:space="preserve"> </w:t>
              </w:r>
              <w:proofErr w:type="spellStart"/>
              <w:r>
                <w:t>sidelink</w:t>
              </w:r>
              <w:proofErr w:type="spellEnd"/>
              <w:r w:rsidRPr="00DB3790">
                <w:t>. etc.</w:t>
              </w:r>
            </w:ins>
          </w:p>
        </w:tc>
        <w:tc>
          <w:tcPr>
            <w:tcW w:w="662" w:type="pct"/>
            <w:shd w:val="clear" w:color="auto" w:fill="auto"/>
          </w:tcPr>
          <w:p w14:paraId="170E8B55" w14:textId="1A4E5D91" w:rsidR="004C7953" w:rsidRPr="00DB3790" w:rsidRDefault="004C7953" w:rsidP="004C7953">
            <w:pPr>
              <w:pStyle w:val="TAC"/>
              <w:rPr>
                <w:ins w:id="882" w:author="Thomas Stockhammer" w:date="2020-01-14T21:49:00Z"/>
              </w:rPr>
            </w:pPr>
            <w:ins w:id="883" w:author="Thomas Stockhammer" w:date="2020-01-14T21:51:00Z">
              <w:r w:rsidRPr="00DB3790">
                <w:t>External</w:t>
              </w:r>
            </w:ins>
          </w:p>
        </w:tc>
        <w:tc>
          <w:tcPr>
            <w:tcW w:w="788" w:type="pct"/>
            <w:shd w:val="clear" w:color="auto" w:fill="auto"/>
          </w:tcPr>
          <w:p w14:paraId="24040323" w14:textId="32B3616E" w:rsidR="004C7953" w:rsidRDefault="004C7953" w:rsidP="004C7953">
            <w:pPr>
              <w:pStyle w:val="TAC"/>
              <w:rPr>
                <w:ins w:id="884" w:author="Thomas Stockhammer" w:date="2020-01-14T21:49:00Z"/>
              </w:rPr>
            </w:pPr>
            <w:ins w:id="885" w:author="Thomas Stockhammer" w:date="2020-01-14T21:51:00Z">
              <w:r w:rsidRPr="00DB3790">
                <w:t>XR device</w:t>
              </w:r>
              <w:r>
                <w:t xml:space="preserve"> or </w:t>
              </w:r>
              <w:r w:rsidRPr="00DB3790">
                <w:t>Split</w:t>
              </w:r>
            </w:ins>
          </w:p>
        </w:tc>
        <w:tc>
          <w:tcPr>
            <w:tcW w:w="538" w:type="pct"/>
          </w:tcPr>
          <w:p w14:paraId="48F92597" w14:textId="695ED13E" w:rsidR="004C7953" w:rsidRDefault="004C7953" w:rsidP="004C7953">
            <w:pPr>
              <w:pStyle w:val="TAC"/>
              <w:rPr>
                <w:ins w:id="886" w:author="Thomas Stockhammer" w:date="2020-01-14T21:49:00Z"/>
              </w:rPr>
            </w:pPr>
            <w:ins w:id="887" w:author="Thomas Stockhammer" w:date="2020-01-14T21:51:00Z">
              <w:r>
                <w:t>Internal</w:t>
              </w:r>
            </w:ins>
          </w:p>
        </w:tc>
        <w:tc>
          <w:tcPr>
            <w:tcW w:w="538" w:type="pct"/>
          </w:tcPr>
          <w:p w14:paraId="1923DD76" w14:textId="5C7FCFBA" w:rsidR="004C7953" w:rsidRDefault="004C7953" w:rsidP="004C7953">
            <w:pPr>
              <w:pStyle w:val="TAC"/>
              <w:rPr>
                <w:ins w:id="888" w:author="Thomas Stockhammer" w:date="2020-01-14T21:49:00Z"/>
              </w:rPr>
            </w:pPr>
            <w:ins w:id="889" w:author="Thomas Stockhammer" w:date="2020-01-14T21:51:00Z">
              <w:r>
                <w:t>0.5 – 2 W</w:t>
              </w:r>
            </w:ins>
          </w:p>
        </w:tc>
      </w:tr>
      <w:tr w:rsidR="004C7953" w:rsidRPr="00DB3790" w14:paraId="3B5560E3" w14:textId="77777777" w:rsidTr="00FE3022">
        <w:tc>
          <w:tcPr>
            <w:tcW w:w="615" w:type="pct"/>
          </w:tcPr>
          <w:p w14:paraId="064513AC" w14:textId="67C7C45C" w:rsidR="004C7953" w:rsidRDefault="004C7953" w:rsidP="004C7953">
            <w:pPr>
              <w:pStyle w:val="TAC"/>
            </w:pPr>
            <w:r>
              <w:t>XR5G-A</w:t>
            </w:r>
            <w:ins w:id="890" w:author="Thomas Stockhammer" w:date="2020-01-14T21:50:00Z">
              <w:r>
                <w:t>5</w:t>
              </w:r>
            </w:ins>
            <w:del w:id="891" w:author="Thomas Stockhammer" w:date="2020-01-14T21:50:00Z">
              <w:r w:rsidDel="00FE3022">
                <w:delText>4</w:delText>
              </w:r>
            </w:del>
          </w:p>
        </w:tc>
        <w:tc>
          <w:tcPr>
            <w:tcW w:w="1061" w:type="pct"/>
            <w:shd w:val="clear" w:color="auto" w:fill="auto"/>
          </w:tcPr>
          <w:p w14:paraId="23106143" w14:textId="6A982FE0" w:rsidR="004C7953" w:rsidRPr="00DB3790" w:rsidRDefault="004C7953" w:rsidP="004C7953">
            <w:pPr>
              <w:pStyle w:val="TAC"/>
            </w:pPr>
            <w:r>
              <w:t xml:space="preserve">Smart </w:t>
            </w:r>
            <w:r w:rsidRPr="00DB3790">
              <w:t xml:space="preserve">AR </w:t>
            </w:r>
            <w:del w:id="892" w:author="Thomas Stockhammer" w:date="2020-01-14T21:50:00Z">
              <w:r w:rsidRPr="00DB3790" w:rsidDel="00FE3022">
                <w:delText xml:space="preserve">Wearable </w:delText>
              </w:r>
              <w:r w:rsidDel="00FE3022">
                <w:delText>w</w:delText>
              </w:r>
              <w:r w:rsidRPr="00DB3790" w:rsidDel="00FE3022">
                <w:delText>ireless</w:delText>
              </w:r>
              <w:r w:rsidDel="00FE3022">
                <w:delText xml:space="preserve"> tethering</w:delText>
              </w:r>
            </w:del>
            <w:ins w:id="893" w:author="Thomas Stockhammer" w:date="2020-01-14T21:50:00Z">
              <w:r>
                <w:t>see-through standalone</w:t>
              </w:r>
            </w:ins>
          </w:p>
        </w:tc>
        <w:tc>
          <w:tcPr>
            <w:tcW w:w="798" w:type="pct"/>
            <w:shd w:val="clear" w:color="auto" w:fill="auto"/>
          </w:tcPr>
          <w:p w14:paraId="46700E86" w14:textId="6468A5C3" w:rsidR="004C7953" w:rsidRPr="00DB3790" w:rsidRDefault="004C7953" w:rsidP="004C7953">
            <w:pPr>
              <w:pStyle w:val="TAC"/>
            </w:pPr>
            <w:ins w:id="894" w:author="Thomas Stockhammer" w:date="2020-01-14T21:51:00Z">
              <w:r>
                <w:t xml:space="preserve">n/a </w:t>
              </w:r>
            </w:ins>
            <w:del w:id="895" w:author="Thomas Stockhammer" w:date="2020-01-14T21:51:00Z">
              <w:r w:rsidRPr="00DB3790" w:rsidDel="004C7953">
                <w:delText>802.11ad/y, 5G</w:delText>
              </w:r>
              <w:r w:rsidDel="004C7953">
                <w:delText xml:space="preserve"> sidelink</w:delText>
              </w:r>
              <w:r w:rsidRPr="00DB3790" w:rsidDel="004C7953">
                <w:delText>. etc.</w:delText>
              </w:r>
            </w:del>
          </w:p>
        </w:tc>
        <w:tc>
          <w:tcPr>
            <w:tcW w:w="662" w:type="pct"/>
            <w:shd w:val="clear" w:color="auto" w:fill="auto"/>
          </w:tcPr>
          <w:p w14:paraId="53E9F396" w14:textId="7C5CA1AF" w:rsidR="004C7953" w:rsidRPr="00DB3790" w:rsidRDefault="004C7953" w:rsidP="004C7953">
            <w:pPr>
              <w:pStyle w:val="TAC"/>
            </w:pPr>
            <w:ins w:id="896" w:author="Thomas Stockhammer" w:date="2020-01-14T21:51:00Z">
              <w:r w:rsidRPr="00DB3790">
                <w:t>XR device</w:t>
              </w:r>
            </w:ins>
            <w:del w:id="897" w:author="Thomas Stockhammer" w:date="2020-01-14T21:51:00Z">
              <w:r w:rsidRPr="00DB3790" w:rsidDel="004C7953">
                <w:delText>External</w:delText>
              </w:r>
            </w:del>
          </w:p>
        </w:tc>
        <w:tc>
          <w:tcPr>
            <w:tcW w:w="788" w:type="pct"/>
            <w:shd w:val="clear" w:color="auto" w:fill="auto"/>
          </w:tcPr>
          <w:p w14:paraId="51329137" w14:textId="08B3B1AF" w:rsidR="004C7953" w:rsidRPr="00DB3790" w:rsidRDefault="004C7953" w:rsidP="004C7953">
            <w:pPr>
              <w:pStyle w:val="TAC"/>
            </w:pPr>
            <w:ins w:id="898" w:author="Thomas Stockhammer" w:date="2020-01-14T21:51:00Z">
              <w:r w:rsidRPr="00DB3790">
                <w:t>XR device</w:t>
              </w:r>
              <w:r>
                <w:t xml:space="preserve"> or </w:t>
              </w:r>
              <w:r w:rsidRPr="00DB3790">
                <w:t>Split</w:t>
              </w:r>
            </w:ins>
            <w:del w:id="899" w:author="Thomas Stockhammer" w:date="2020-01-14T21:51:00Z">
              <w:r w:rsidRPr="00DB3790" w:rsidDel="004C7953">
                <w:delText>XR device</w:delText>
              </w:r>
              <w:r w:rsidDel="004C7953">
                <w:delText xml:space="preserve"> or </w:delText>
              </w:r>
              <w:r w:rsidRPr="00DB3790" w:rsidDel="004C7953">
                <w:delText>Split</w:delText>
              </w:r>
            </w:del>
          </w:p>
        </w:tc>
        <w:tc>
          <w:tcPr>
            <w:tcW w:w="538" w:type="pct"/>
          </w:tcPr>
          <w:p w14:paraId="1BF9CF03" w14:textId="70B44AD5" w:rsidR="004C7953" w:rsidRDefault="004C7953" w:rsidP="004C7953">
            <w:pPr>
              <w:pStyle w:val="TAC"/>
            </w:pPr>
            <w:ins w:id="900" w:author="Thomas Stockhammer" w:date="2020-01-14T21:51:00Z">
              <w:r>
                <w:t>Internal</w:t>
              </w:r>
            </w:ins>
            <w:del w:id="901" w:author="Thomas Stockhammer" w:date="2020-01-14T21:51:00Z">
              <w:r w:rsidDel="004C7953">
                <w:delText>Internal</w:delText>
              </w:r>
            </w:del>
          </w:p>
        </w:tc>
        <w:tc>
          <w:tcPr>
            <w:tcW w:w="538" w:type="pct"/>
          </w:tcPr>
          <w:p w14:paraId="59876C5F" w14:textId="4FA7B96D" w:rsidR="004C7953" w:rsidRDefault="004C7953" w:rsidP="004C7953">
            <w:pPr>
              <w:pStyle w:val="TAC"/>
            </w:pPr>
            <w:ins w:id="902" w:author="Thomas Stockhammer" w:date="2020-01-14T21:51:00Z">
              <w:r w:rsidRPr="00DB3790">
                <w:t>3-7 W</w:t>
              </w:r>
            </w:ins>
            <w:del w:id="903" w:author="Thomas Stockhammer" w:date="2020-01-14T21:51:00Z">
              <w:r w:rsidDel="004C7953">
                <w:delText>0.5 – 2 W</w:delText>
              </w:r>
            </w:del>
          </w:p>
        </w:tc>
      </w:tr>
    </w:tbl>
    <w:p w14:paraId="5572BF47" w14:textId="2C69B97C" w:rsidR="002F36D2" w:rsidRDefault="002F36D2" w:rsidP="002F36D2">
      <w:pPr>
        <w:pStyle w:val="FP"/>
        <w:rPr>
          <w:ins w:id="904" w:author="Thomas Stockhammer" w:date="2019-12-05T12:38:00Z"/>
        </w:rPr>
      </w:pPr>
    </w:p>
    <w:p w14:paraId="6EFD9A84" w14:textId="29F3129D" w:rsidR="00242759" w:rsidRPr="00DB3790" w:rsidDel="004C7953" w:rsidRDefault="00242759" w:rsidP="002F36D2">
      <w:pPr>
        <w:pStyle w:val="FP"/>
        <w:rPr>
          <w:del w:id="905" w:author="Thomas Stockhammer" w:date="2020-01-14T21:51:00Z"/>
        </w:rPr>
      </w:pPr>
      <w:ins w:id="906" w:author="Thomas Stockhammer" w:date="2019-12-05T12:38:00Z">
        <w:del w:id="907" w:author="Thomas Stockhammer" w:date="2020-01-14T21:51:00Z">
          <w:r w:rsidRPr="00242759" w:rsidDel="004C7953">
            <w:rPr>
              <w:highlight w:val="yellow"/>
              <w:rPrChange w:id="908" w:author="Thomas Stockhammer" w:date="2019-12-05T12:38:00Z">
                <w:rPr/>
              </w:rPrChange>
            </w:rPr>
            <w:delText>&lt;add one more device – see through&gt;</w:delText>
          </w:r>
        </w:del>
      </w:ins>
    </w:p>
    <w:p w14:paraId="2E20E654" w14:textId="77777777" w:rsidR="002F36D2" w:rsidRDefault="002F36D2" w:rsidP="002F36D2">
      <w:pPr>
        <w:pStyle w:val="Heading3"/>
      </w:pPr>
      <w:bookmarkStart w:id="909" w:name="_Toc23169751"/>
      <w:r w:rsidRPr="00DB3790">
        <w:lastRenderedPageBreak/>
        <w:t>4.</w:t>
      </w:r>
      <w:r w:rsidR="00BB7CC5">
        <w:t>8</w:t>
      </w:r>
      <w:r w:rsidRPr="00DB3790">
        <w:t>.2</w:t>
      </w:r>
      <w:r w:rsidRPr="00DB3790">
        <w:tab/>
        <w:t xml:space="preserve">Power </w:t>
      </w:r>
      <w:r>
        <w:t>Consumption</w:t>
      </w:r>
      <w:bookmarkEnd w:id="909"/>
    </w:p>
    <w:p w14:paraId="3F30EEB2" w14:textId="77777777" w:rsidR="002F36D2" w:rsidRPr="00176ECF" w:rsidRDefault="002F36D2" w:rsidP="002F36D2">
      <w:r>
        <w:t>This clause addresses the available power in different XR Device types as well as the power consumption of typical XR processing functions as identified in the context of XR services.</w:t>
      </w:r>
    </w:p>
    <w:p w14:paraId="5341F5C2" w14:textId="77777777" w:rsidR="002F36D2" w:rsidRPr="00DB3790" w:rsidRDefault="002F36D2" w:rsidP="002F36D2">
      <w:r w:rsidRPr="00DB3790">
        <w:t>When designing media processing, XR functionality and 5G connectivity, it is important to understand the power consumption of different components that are possibly integrated in XR devices. The following should be considered:</w:t>
      </w:r>
    </w:p>
    <w:p w14:paraId="247DFE2D" w14:textId="77777777" w:rsidR="002F36D2" w:rsidRPr="00DB3790" w:rsidRDefault="002F36D2" w:rsidP="002F36D2">
      <w:pPr>
        <w:pStyle w:val="B10"/>
      </w:pPr>
      <w:r w:rsidRPr="00DB3790">
        <w:t>-</w:t>
      </w:r>
      <w:r w:rsidRPr="00DB3790">
        <w:tab/>
        <w:t>Tracking and Sensing</w:t>
      </w:r>
    </w:p>
    <w:p w14:paraId="108CD101" w14:textId="77777777" w:rsidR="002F36D2" w:rsidRPr="00DB3790" w:rsidRDefault="002F36D2" w:rsidP="002F36D2">
      <w:pPr>
        <w:pStyle w:val="B2"/>
      </w:pPr>
      <w:r w:rsidRPr="00DB3790">
        <w:t>-</w:t>
      </w:r>
      <w:r w:rsidRPr="00DB3790">
        <w:tab/>
        <w:t xml:space="preserve">3DoF tracking may be done with low power consumption, </w:t>
      </w:r>
      <w:r>
        <w:t xml:space="preserve">e.g., </w:t>
      </w:r>
      <w:r w:rsidRPr="00DB3790">
        <w:t>below 1 Watt</w:t>
      </w:r>
    </w:p>
    <w:p w14:paraId="053ABFE0" w14:textId="77777777" w:rsidR="002F36D2" w:rsidRPr="00DB3790" w:rsidRDefault="002F36D2" w:rsidP="002F36D2">
      <w:pPr>
        <w:pStyle w:val="B2"/>
      </w:pPr>
      <w:r w:rsidRPr="00DB3790">
        <w:t>-</w:t>
      </w:r>
      <w:r w:rsidRPr="00DB3790">
        <w:tab/>
        <w:t>6DoF tracking involving for example, capturing cameras, LEDs for eye and hand tracking, etc. are more power-consumption intense</w:t>
      </w:r>
    </w:p>
    <w:p w14:paraId="39DFA3CE" w14:textId="77777777" w:rsidR="002F36D2" w:rsidRPr="00DB3790" w:rsidRDefault="002F36D2" w:rsidP="002F36D2">
      <w:pPr>
        <w:pStyle w:val="B10"/>
      </w:pPr>
      <w:r w:rsidRPr="00DB3790">
        <w:t>-</w:t>
      </w:r>
      <w:r w:rsidRPr="00DB3790">
        <w:tab/>
        <w:t>Display</w:t>
      </w:r>
    </w:p>
    <w:p w14:paraId="539BEEDA" w14:textId="77777777" w:rsidR="002F36D2" w:rsidRPr="00DB3790" w:rsidRDefault="002F36D2" w:rsidP="002F36D2">
      <w:pPr>
        <w:pStyle w:val="B2"/>
      </w:pPr>
      <w:r w:rsidRPr="00DB3790">
        <w:t>-</w:t>
      </w:r>
      <w:r w:rsidRPr="00DB3790">
        <w:tab/>
        <w:t xml:space="preserve">Display power consumption is critical and depends on the device. </w:t>
      </w:r>
    </w:p>
    <w:p w14:paraId="2026F2F2" w14:textId="77777777" w:rsidR="002F36D2" w:rsidRPr="00DB3790" w:rsidRDefault="002F36D2" w:rsidP="002F36D2">
      <w:pPr>
        <w:pStyle w:val="B2"/>
      </w:pPr>
      <w:r w:rsidRPr="00DB3790">
        <w:t>-</w:t>
      </w:r>
      <w:r w:rsidRPr="00DB3790">
        <w:tab/>
        <w:t>Display power consumption can be in the range of up</w:t>
      </w:r>
      <w:r>
        <w:t xml:space="preserve"> to</w:t>
      </w:r>
      <w:r w:rsidRPr="00DB3790">
        <w:t xml:space="preserve"> 1W</w:t>
      </w:r>
    </w:p>
    <w:p w14:paraId="1142E7E9" w14:textId="77777777" w:rsidR="002F36D2" w:rsidRPr="00DB3790" w:rsidRDefault="002F36D2" w:rsidP="002F36D2">
      <w:pPr>
        <w:pStyle w:val="B10"/>
      </w:pPr>
      <w:r w:rsidRPr="00DB3790">
        <w:t>-</w:t>
      </w:r>
      <w:r w:rsidRPr="00DB3790">
        <w:tab/>
        <w:t>Render (GPU)</w:t>
      </w:r>
    </w:p>
    <w:p w14:paraId="4EC79FBF" w14:textId="77777777" w:rsidR="002F36D2" w:rsidRPr="00DB3790" w:rsidRDefault="002F36D2" w:rsidP="002F36D2">
      <w:pPr>
        <w:pStyle w:val="B2"/>
      </w:pPr>
      <w:r w:rsidRPr="00DB3790">
        <w:t>-</w:t>
      </w:r>
      <w:r w:rsidRPr="00DB3790">
        <w:tab/>
        <w:t>The power consumption of the GPU depends on frame rates, resolution, display technology</w:t>
      </w:r>
    </w:p>
    <w:p w14:paraId="5B4854E0" w14:textId="77777777" w:rsidR="002F36D2" w:rsidRPr="00DB3790" w:rsidRDefault="002F36D2" w:rsidP="002F36D2">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use case</w:t>
      </w:r>
    </w:p>
    <w:p w14:paraId="00ED0433" w14:textId="77777777" w:rsidR="002F36D2" w:rsidRPr="00DB3790" w:rsidRDefault="002F36D2" w:rsidP="002F36D2">
      <w:pPr>
        <w:pStyle w:val="B10"/>
      </w:pPr>
      <w:r w:rsidRPr="00DB3790">
        <w:t>-</w:t>
      </w:r>
      <w:r w:rsidRPr="00DB3790">
        <w:tab/>
        <w:t>Compute and Media Processing (CPU)</w:t>
      </w:r>
    </w:p>
    <w:p w14:paraId="1FC6BE71" w14:textId="77777777" w:rsidR="002F36D2" w:rsidRPr="00DB3790" w:rsidRDefault="002F36D2" w:rsidP="002F36D2">
      <w:pPr>
        <w:pStyle w:val="B2"/>
      </w:pPr>
      <w:r w:rsidRPr="00DB3790">
        <w:t>-</w:t>
      </w:r>
      <w:r w:rsidRPr="00DB3790">
        <w:tab/>
        <w:t>Similar observation as for the GPU</w:t>
      </w:r>
    </w:p>
    <w:p w14:paraId="2684CB72" w14:textId="77777777" w:rsidR="002F36D2" w:rsidRPr="00DB3790" w:rsidRDefault="002F36D2" w:rsidP="002F36D2">
      <w:pPr>
        <w:pStyle w:val="B2"/>
      </w:pPr>
      <w:r w:rsidRPr="00DB3790">
        <w:t>-</w:t>
      </w:r>
      <w:r w:rsidRPr="00DB3790">
        <w:tab/>
        <w:t>If encoding is involved, power consumption is typically higher.</w:t>
      </w:r>
    </w:p>
    <w:p w14:paraId="4F7DA3F3" w14:textId="77777777" w:rsidR="002F36D2" w:rsidRPr="00DB3790" w:rsidRDefault="002F36D2" w:rsidP="002F36D2">
      <w:pPr>
        <w:pStyle w:val="B10"/>
      </w:pPr>
      <w:r w:rsidRPr="00DB3790">
        <w:t>-</w:t>
      </w:r>
      <w:r w:rsidRPr="00DB3790">
        <w:tab/>
        <w:t>Connectivity</w:t>
      </w:r>
    </w:p>
    <w:p w14:paraId="22078712" w14:textId="77777777" w:rsidR="002F36D2" w:rsidRPr="00DB3790" w:rsidRDefault="002F36D2" w:rsidP="002F36D2">
      <w:pPr>
        <w:pStyle w:val="B2"/>
      </w:pPr>
      <w:r w:rsidRPr="00DB3790">
        <w:t>-</w:t>
      </w:r>
      <w:r w:rsidRPr="00DB3790">
        <w:tab/>
        <w:t xml:space="preserve">The power consumption of wireless </w:t>
      </w:r>
      <w:proofErr w:type="spellStart"/>
      <w:r w:rsidRPr="00DB3790">
        <w:t>contection</w:t>
      </w:r>
      <w:proofErr w:type="spellEnd"/>
      <w:r w:rsidRPr="00DB3790">
        <w:t xml:space="preserve"> such as 5G depends on several factors including bitrates, </w:t>
      </w:r>
      <w:r>
        <w:t>distance from radio access network, channel conditions</w:t>
      </w:r>
      <w:r w:rsidRPr="00DB3790">
        <w:t xml:space="preserve">, </w:t>
      </w:r>
      <w:proofErr w:type="spellStart"/>
      <w:r w:rsidRPr="00DB3790">
        <w:t>frequeny</w:t>
      </w:r>
      <w:proofErr w:type="spellEnd"/>
      <w:r w:rsidRPr="00DB3790">
        <w:t xml:space="preserve"> range, etc.</w:t>
      </w:r>
    </w:p>
    <w:p w14:paraId="15D57AFC" w14:textId="77777777" w:rsidR="002F36D2" w:rsidRPr="00DB3790" w:rsidRDefault="002F36D2" w:rsidP="002F36D2">
      <w:pPr>
        <w:pStyle w:val="B2"/>
      </w:pPr>
      <w:r w:rsidRPr="00DB3790">
        <w:t>-</w:t>
      </w:r>
      <w:r w:rsidRPr="00DB3790">
        <w:tab/>
        <w:t xml:space="preserve">The power consumption can be from several </w:t>
      </w:r>
      <w:proofErr w:type="spellStart"/>
      <w:r w:rsidRPr="00DB3790">
        <w:t>mWatt</w:t>
      </w:r>
      <w:proofErr w:type="spellEnd"/>
      <w:r w:rsidRPr="00DB3790">
        <w:t xml:space="preserve"> to several Watt depending on use case</w:t>
      </w:r>
      <w:r>
        <w:t>.</w:t>
      </w:r>
    </w:p>
    <w:p w14:paraId="39DBC6ED" w14:textId="77777777" w:rsidR="002F36D2" w:rsidRDefault="002F36D2" w:rsidP="00485F7D">
      <w:r w:rsidRPr="00603029">
        <w:t>It is expected that each of the components will undergo improvement</w:t>
      </w:r>
      <w:r w:rsidRPr="00303F6C">
        <w:t xml:space="preserve"> to address power savings. It is important that in the development of technical specifications of XR devices, the power consumption of each component is </w:t>
      </w:r>
      <w:r w:rsidRPr="001C2607">
        <w:t>considered</w:t>
      </w:r>
      <w:r w:rsidRPr="00A10244">
        <w:t xml:space="preserve">. </w:t>
      </w:r>
    </w:p>
    <w:p w14:paraId="3F6B4079" w14:textId="77777777" w:rsidR="002F36D2" w:rsidRDefault="002F36D2" w:rsidP="002F36D2">
      <w:pPr>
        <w:pStyle w:val="Heading2"/>
      </w:pPr>
      <w:bookmarkStart w:id="910" w:name="_Toc23169752"/>
      <w:r w:rsidRPr="00DB3790">
        <w:t>4.</w:t>
      </w:r>
      <w:r w:rsidR="00BB7CC5">
        <w:t>9</w:t>
      </w:r>
      <w:r w:rsidRPr="00DB3790">
        <w:tab/>
      </w:r>
      <w:r>
        <w:t>Ongoing Standardization Work</w:t>
      </w:r>
      <w:bookmarkEnd w:id="910"/>
    </w:p>
    <w:p w14:paraId="10953BA6" w14:textId="77777777" w:rsidR="002F36D2" w:rsidRDefault="002F36D2" w:rsidP="002F36D2">
      <w:pPr>
        <w:pStyle w:val="Heading3"/>
      </w:pPr>
      <w:bookmarkStart w:id="911" w:name="_Toc23169753"/>
      <w:r>
        <w:t>4.</w:t>
      </w:r>
      <w:r w:rsidR="00BB7CC5">
        <w:t>9</w:t>
      </w:r>
      <w:r>
        <w:t>.1</w:t>
      </w:r>
      <w:r>
        <w:tab/>
      </w:r>
      <w:r w:rsidRPr="00DB3790">
        <w:t>Related Work in 3GPP</w:t>
      </w:r>
      <w:bookmarkEnd w:id="911"/>
    </w:p>
    <w:p w14:paraId="481E130A" w14:textId="77777777" w:rsidR="002F36D2" w:rsidRDefault="002F36D2" w:rsidP="002F36D2">
      <w:pPr>
        <w:pStyle w:val="Heading4"/>
      </w:pPr>
      <w:bookmarkStart w:id="912" w:name="_Toc23169754"/>
      <w:r>
        <w:t>4.</w:t>
      </w:r>
      <w:r w:rsidR="00BB7CC5">
        <w:t>9</w:t>
      </w:r>
      <w:r>
        <w:t>.2.1</w:t>
      </w:r>
      <w:r>
        <w:tab/>
        <w:t>Introduction</w:t>
      </w:r>
      <w:bookmarkEnd w:id="912"/>
    </w:p>
    <w:p w14:paraId="3FD7F85C" w14:textId="6833340B" w:rsidR="00B3062F" w:rsidRDefault="002F36D2" w:rsidP="002F36D2">
      <w:pPr>
        <w:rPr>
          <w:ins w:id="913" w:author="Thomas Stockhammer" w:date="2020-01-14T22:00:00Z"/>
        </w:rPr>
      </w:pPr>
      <w:r>
        <w:t>This clause summarizes relevant 3GPP activities efforts in the context of XR.</w:t>
      </w:r>
    </w:p>
    <w:p w14:paraId="32A53D2D" w14:textId="77777777" w:rsidR="00085688" w:rsidRDefault="0011737C" w:rsidP="003045F4">
      <w:pPr>
        <w:pStyle w:val="B10"/>
        <w:numPr>
          <w:ilvl w:val="0"/>
          <w:numId w:val="19"/>
        </w:numPr>
        <w:overflowPunct/>
        <w:autoSpaceDE/>
        <w:autoSpaceDN/>
        <w:adjustRightInd/>
        <w:textAlignment w:val="auto"/>
        <w:rPr>
          <w:ins w:id="914" w:author="Thomas Stockhammer" w:date="2020-01-14T22:09:00Z"/>
        </w:rPr>
      </w:pPr>
      <w:ins w:id="915" w:author="Thomas Stockhammer" w:date="2020-01-14T22:08:00Z">
        <w:r>
          <w:t xml:space="preserve">TS 26918 </w:t>
        </w:r>
      </w:ins>
      <w:proofErr w:type="gramStart"/>
      <w:ins w:id="916" w:author="Thomas Stockhammer" w:date="2020-01-14T22:09:00Z">
        <w:r w:rsidR="00085688">
          <w:t>provides</w:t>
        </w:r>
      </w:ins>
      <w:ins w:id="917" w:author="Thomas Stockhammer" w:date="2020-01-14T22:08:00Z">
        <w:r>
          <w:t xml:space="preserve"> an introduction t</w:t>
        </w:r>
      </w:ins>
      <w:ins w:id="918" w:author="Thomas Stockhammer" w:date="2020-01-14T22:09:00Z">
        <w:r>
          <w:t>o</w:t>
        </w:r>
        <w:proofErr w:type="gramEnd"/>
        <w:r>
          <w:t xml:space="preserve"> Virtual Reality and TR 26.</w:t>
        </w:r>
        <w:r w:rsidR="00085688">
          <w:t>116</w:t>
        </w:r>
        <w:r>
          <w:t xml:space="preserve"> </w:t>
        </w:r>
        <w:r w:rsidR="00085688">
          <w:t>defines Virtual Reality Media Profiles for omnidirectional 3DoF media.</w:t>
        </w:r>
      </w:ins>
    </w:p>
    <w:p w14:paraId="285A1036" w14:textId="37577EB8" w:rsidR="003045F4" w:rsidRPr="00753089" w:rsidRDefault="0011737C" w:rsidP="003045F4">
      <w:pPr>
        <w:pStyle w:val="B10"/>
        <w:numPr>
          <w:ilvl w:val="0"/>
          <w:numId w:val="19"/>
        </w:numPr>
        <w:overflowPunct/>
        <w:autoSpaceDE/>
        <w:autoSpaceDN/>
        <w:adjustRightInd/>
        <w:textAlignment w:val="auto"/>
        <w:rPr>
          <w:ins w:id="919" w:author="Thomas Stockhammer" w:date="2020-01-14T22:03:00Z"/>
        </w:rPr>
      </w:pPr>
      <w:ins w:id="920" w:author="Thomas Stockhammer" w:date="2020-01-14T22:09:00Z">
        <w:r>
          <w:t xml:space="preserve"> </w:t>
        </w:r>
      </w:ins>
      <w:ins w:id="921" w:author="Thomas Stockhammer" w:date="2020-01-14T22:03:00Z">
        <w:r w:rsidR="00421419">
          <w:t>T</w:t>
        </w:r>
        <w:r w:rsidR="00421419" w:rsidRPr="00421419">
          <w:t>R</w:t>
        </w:r>
        <w:r w:rsidR="00421419">
          <w:t xml:space="preserve"> 22.842</w:t>
        </w:r>
        <w:r w:rsidR="00421419" w:rsidRPr="00421419">
          <w:t xml:space="preserve"> on Network Controlled Interactive Service (</w:t>
        </w:r>
        <w:proofErr w:type="gramStart"/>
        <w:r w:rsidR="00421419" w:rsidRPr="00421419">
          <w:t xml:space="preserve">NCIS) </w:t>
        </w:r>
        <w:r w:rsidR="00421419">
          <w:t xml:space="preserve"> </w:t>
        </w:r>
        <w:r w:rsidR="00421419" w:rsidRPr="00421419">
          <w:t>analyses</w:t>
        </w:r>
        <w:proofErr w:type="gramEnd"/>
        <w:r w:rsidR="00421419" w:rsidRPr="00421419">
          <w:t xml:space="preserve"> several use cases of NCIS as follows: </w:t>
        </w:r>
        <w:r w:rsidR="003045F4" w:rsidRPr="00753089">
          <w:t>NCIS Service Supporting</w:t>
        </w:r>
      </w:ins>
    </w:p>
    <w:p w14:paraId="222C9FBE" w14:textId="77777777" w:rsidR="003045F4" w:rsidRPr="00753089" w:rsidRDefault="003045F4">
      <w:pPr>
        <w:pStyle w:val="B10"/>
        <w:numPr>
          <w:ilvl w:val="1"/>
          <w:numId w:val="19"/>
        </w:numPr>
        <w:overflowPunct/>
        <w:autoSpaceDE/>
        <w:autoSpaceDN/>
        <w:adjustRightInd/>
        <w:textAlignment w:val="auto"/>
        <w:rPr>
          <w:ins w:id="922" w:author="Thomas Stockhammer" w:date="2020-01-14T22:03:00Z"/>
        </w:rPr>
        <w:pPrChange w:id="923" w:author="Thomas Stockhammer" w:date="2020-01-14T22:03:00Z">
          <w:pPr>
            <w:pStyle w:val="B10"/>
            <w:numPr>
              <w:numId w:val="19"/>
            </w:numPr>
            <w:overflowPunct/>
            <w:autoSpaceDE/>
            <w:autoSpaceDN/>
            <w:adjustRightInd/>
            <w:ind w:left="644" w:hanging="360"/>
            <w:textAlignment w:val="auto"/>
          </w:pPr>
        </w:pPrChange>
      </w:pPr>
      <w:ins w:id="924" w:author="Thomas Stockhammer" w:date="2020-01-14T22:03:00Z">
        <w:r w:rsidRPr="00753089">
          <w:t>New Requirements for VR Based NCIS Service</w:t>
        </w:r>
      </w:ins>
    </w:p>
    <w:p w14:paraId="24F8F160" w14:textId="77777777" w:rsidR="003045F4" w:rsidRPr="00753089" w:rsidRDefault="003045F4">
      <w:pPr>
        <w:pStyle w:val="B10"/>
        <w:numPr>
          <w:ilvl w:val="1"/>
          <w:numId w:val="19"/>
        </w:numPr>
        <w:overflowPunct/>
        <w:autoSpaceDE/>
        <w:autoSpaceDN/>
        <w:adjustRightInd/>
        <w:textAlignment w:val="auto"/>
        <w:rPr>
          <w:ins w:id="925" w:author="Thomas Stockhammer" w:date="2020-01-14T22:03:00Z"/>
        </w:rPr>
        <w:pPrChange w:id="926" w:author="Thomas Stockhammer" w:date="2020-01-14T22:04:00Z">
          <w:pPr>
            <w:pStyle w:val="B10"/>
            <w:numPr>
              <w:numId w:val="19"/>
            </w:numPr>
            <w:overflowPunct/>
            <w:autoSpaceDE/>
            <w:autoSpaceDN/>
            <w:adjustRightInd/>
            <w:ind w:left="644" w:hanging="360"/>
            <w:textAlignment w:val="auto"/>
          </w:pPr>
        </w:pPrChange>
      </w:pPr>
      <w:ins w:id="927" w:author="Thomas Stockhammer" w:date="2020-01-14T22:03:00Z">
        <w:r w:rsidRPr="00753089">
          <w:t>Cloud Rendering for Games</w:t>
        </w:r>
      </w:ins>
    </w:p>
    <w:p w14:paraId="7D50AFEF" w14:textId="77777777" w:rsidR="003045F4" w:rsidRPr="00753089" w:rsidRDefault="003045F4">
      <w:pPr>
        <w:pStyle w:val="B10"/>
        <w:numPr>
          <w:ilvl w:val="1"/>
          <w:numId w:val="19"/>
        </w:numPr>
        <w:overflowPunct/>
        <w:autoSpaceDE/>
        <w:autoSpaceDN/>
        <w:adjustRightInd/>
        <w:textAlignment w:val="auto"/>
        <w:rPr>
          <w:ins w:id="928" w:author="Thomas Stockhammer" w:date="2020-01-14T22:03:00Z"/>
        </w:rPr>
        <w:pPrChange w:id="929" w:author="Thomas Stockhammer" w:date="2020-01-14T22:04:00Z">
          <w:pPr>
            <w:pStyle w:val="B10"/>
            <w:numPr>
              <w:numId w:val="19"/>
            </w:numPr>
            <w:overflowPunct/>
            <w:autoSpaceDE/>
            <w:autoSpaceDN/>
            <w:adjustRightInd/>
            <w:ind w:left="644" w:hanging="360"/>
            <w:textAlignment w:val="auto"/>
          </w:pPr>
        </w:pPrChange>
      </w:pPr>
      <w:ins w:id="930" w:author="Thomas Stockhammer" w:date="2020-01-14T22:03:00Z">
        <w:r w:rsidRPr="00753089">
          <w:t>High Speed Scenario</w:t>
        </w:r>
      </w:ins>
    </w:p>
    <w:p w14:paraId="1B7A6FA5" w14:textId="77777777" w:rsidR="003045F4" w:rsidRPr="00753089" w:rsidRDefault="003045F4">
      <w:pPr>
        <w:pStyle w:val="B10"/>
        <w:numPr>
          <w:ilvl w:val="1"/>
          <w:numId w:val="19"/>
        </w:numPr>
        <w:overflowPunct/>
        <w:autoSpaceDE/>
        <w:autoSpaceDN/>
        <w:adjustRightInd/>
        <w:textAlignment w:val="auto"/>
        <w:rPr>
          <w:ins w:id="931" w:author="Thomas Stockhammer" w:date="2020-01-14T22:03:00Z"/>
        </w:rPr>
        <w:pPrChange w:id="932" w:author="Thomas Stockhammer" w:date="2020-01-14T22:04:00Z">
          <w:pPr>
            <w:pStyle w:val="B10"/>
            <w:numPr>
              <w:numId w:val="19"/>
            </w:numPr>
            <w:overflowPunct/>
            <w:autoSpaceDE/>
            <w:autoSpaceDN/>
            <w:adjustRightInd/>
            <w:ind w:left="644" w:hanging="360"/>
            <w:textAlignment w:val="auto"/>
          </w:pPr>
        </w:pPrChange>
      </w:pPr>
      <w:ins w:id="933" w:author="Thomas Stockhammer" w:date="2020-01-14T22:03:00Z">
        <w:r w:rsidRPr="00753089">
          <w:lastRenderedPageBreak/>
          <w:t>IoE Based Social Networking</w:t>
        </w:r>
      </w:ins>
    </w:p>
    <w:p w14:paraId="15C8A37A" w14:textId="77777777" w:rsidR="00421419" w:rsidRDefault="003045F4" w:rsidP="003045F4">
      <w:pPr>
        <w:pStyle w:val="B10"/>
        <w:numPr>
          <w:ilvl w:val="1"/>
          <w:numId w:val="19"/>
        </w:numPr>
        <w:overflowPunct/>
        <w:autoSpaceDE/>
        <w:autoSpaceDN/>
        <w:adjustRightInd/>
        <w:textAlignment w:val="auto"/>
        <w:rPr>
          <w:ins w:id="934" w:author="Thomas Stockhammer" w:date="2020-01-14T22:04:00Z"/>
        </w:rPr>
      </w:pPr>
      <w:ins w:id="935" w:author="Thomas Stockhammer" w:date="2020-01-14T22:03:00Z">
        <w:r w:rsidRPr="00753089">
          <w:t>Communication within NCIS group</w:t>
        </w:r>
      </w:ins>
    </w:p>
    <w:p w14:paraId="6E0C5AAE" w14:textId="09DC3D91" w:rsidR="003045F4" w:rsidRPr="00753089" w:rsidRDefault="00C14B81">
      <w:pPr>
        <w:pStyle w:val="B10"/>
        <w:overflowPunct/>
        <w:autoSpaceDE/>
        <w:autoSpaceDN/>
        <w:adjustRightInd/>
        <w:ind w:left="644" w:firstLine="0"/>
        <w:textAlignment w:val="auto"/>
        <w:rPr>
          <w:ins w:id="936" w:author="Thomas Stockhammer" w:date="2020-01-14T22:03:00Z"/>
        </w:rPr>
        <w:pPrChange w:id="937" w:author="Thomas Stockhammer" w:date="2020-01-14T22:07:00Z">
          <w:pPr/>
        </w:pPrChange>
      </w:pPr>
      <w:ins w:id="938" w:author="Thomas Stockhammer" w:date="2020-01-14T22:04:00Z">
        <w:r>
          <w:t xml:space="preserve">Based on the TR, several requirements are identified </w:t>
        </w:r>
        <w:r w:rsidR="00C200C1">
          <w:t xml:space="preserve">for new </w:t>
        </w:r>
      </w:ins>
      <w:ins w:id="939" w:author="Thomas Stockhammer" w:date="2020-01-14T22:05:00Z">
        <w:r w:rsidR="00C200C1">
          <w:t xml:space="preserve">requirements in </w:t>
        </w:r>
      </w:ins>
      <w:ins w:id="940" w:author="Thomas Stockhammer" w:date="2020-01-14T22:03:00Z">
        <w:r w:rsidR="003045F4" w:rsidRPr="00753089">
          <w:t>TS 22.261.</w:t>
        </w:r>
      </w:ins>
      <w:ins w:id="941" w:author="Thomas Stockhammer" w:date="2020-01-14T22:06:00Z">
        <w:r w:rsidR="00233749">
          <w:t xml:space="preserve"> Also, KPIs for such service mentioned above are documented in clause </w:t>
        </w:r>
        <w:r w:rsidR="00B94D7F">
          <w:t xml:space="preserve">6.2 of TR22.842, </w:t>
        </w:r>
      </w:ins>
      <w:ins w:id="942" w:author="Thomas Stockhammer" w:date="2020-01-14T22:07:00Z">
        <w:r w:rsidR="00B94D7F">
          <w:t>requiring additional input including some information from this TR</w:t>
        </w:r>
      </w:ins>
    </w:p>
    <w:p w14:paraId="14E121AD" w14:textId="5798C5D4" w:rsidR="00F71F38" w:rsidRDefault="00B94D7F">
      <w:pPr>
        <w:pStyle w:val="B10"/>
        <w:numPr>
          <w:ilvl w:val="0"/>
          <w:numId w:val="19"/>
        </w:numPr>
        <w:overflowPunct/>
        <w:autoSpaceDE/>
        <w:autoSpaceDN/>
        <w:adjustRightInd/>
        <w:textAlignment w:val="auto"/>
        <w:pPrChange w:id="943" w:author="Thomas Stockhammer" w:date="2020-01-14T22:10:00Z">
          <w:pPr/>
        </w:pPrChange>
      </w:pPr>
      <w:ins w:id="944" w:author="Thomas Stockhammer" w:date="2020-01-14T22:08:00Z">
        <w:r w:rsidRPr="00B94D7F">
          <w:t xml:space="preserve">In context of Release-17, 3GPP work is ongoing in order to identify the integration of edge processing in 5G systems. TR 23.748 [T] </w:t>
        </w:r>
        <w:proofErr w:type="spellStart"/>
        <w:r w:rsidRPr="00B94D7F">
          <w:t>definies</w:t>
        </w:r>
        <w:proofErr w:type="spellEnd"/>
        <w:r w:rsidRPr="00B94D7F">
          <w:t xml:space="preserve"> modifications to 5GS system architecture to enhance Edge Computing. This work is currently in study phase, defining Key Issues and scope for Rel-17. In addition, in TR 23.758 [V] a new set of application layer interfaces for Edge Computing are identified that may potentially be useful for integration edge computing.</w:t>
        </w:r>
      </w:ins>
    </w:p>
    <w:p w14:paraId="125A262F" w14:textId="2D80F22F" w:rsidR="002F36D2" w:rsidRPr="00823861" w:rsidDel="0087583B" w:rsidRDefault="002F36D2" w:rsidP="002F36D2">
      <w:pPr>
        <w:rPr>
          <w:del w:id="945" w:author="Thomas Stockhammer" w:date="2020-01-14T21:59:00Z"/>
        </w:rPr>
      </w:pPr>
      <w:del w:id="946" w:author="Thomas Stockhammer" w:date="2020-01-14T21:59:00Z">
        <w:r w:rsidRPr="00176A65" w:rsidDel="0087583B">
          <w:rPr>
            <w:highlight w:val="yellow"/>
          </w:rPr>
          <w:delText>&lt;more details to be added: NCIS, Edge Processing&gt;</w:delText>
        </w:r>
      </w:del>
    </w:p>
    <w:p w14:paraId="27778582" w14:textId="77777777" w:rsidR="002F36D2" w:rsidRPr="00DB3790" w:rsidRDefault="002F36D2" w:rsidP="002F36D2">
      <w:pPr>
        <w:pStyle w:val="Heading3"/>
      </w:pPr>
      <w:bookmarkStart w:id="947" w:name="_Toc23169755"/>
      <w:r w:rsidRPr="00DB3790">
        <w:t>4.</w:t>
      </w:r>
      <w:r w:rsidR="00BB7CC5">
        <w:t>9</w:t>
      </w:r>
      <w:r>
        <w:t>.2</w:t>
      </w:r>
      <w:r w:rsidRPr="00DB3790">
        <w:tab/>
        <w:t>Related Standards Work External of 3GPP</w:t>
      </w:r>
      <w:bookmarkEnd w:id="947"/>
    </w:p>
    <w:p w14:paraId="2F499B0D" w14:textId="77777777" w:rsidR="002F36D2" w:rsidRDefault="002F36D2" w:rsidP="002F36D2">
      <w:pPr>
        <w:pStyle w:val="Heading4"/>
      </w:pPr>
      <w:bookmarkStart w:id="948" w:name="_Toc23169756"/>
      <w:r>
        <w:t>4.</w:t>
      </w:r>
      <w:r w:rsidR="00BB7CC5">
        <w:t>9</w:t>
      </w:r>
      <w:r>
        <w:t>.2.1</w:t>
      </w:r>
      <w:r>
        <w:tab/>
        <w:t>Introduction</w:t>
      </w:r>
      <w:bookmarkEnd w:id="948"/>
    </w:p>
    <w:p w14:paraId="35CE1EDC" w14:textId="77777777" w:rsidR="002F36D2" w:rsidRPr="00823861" w:rsidRDefault="002F36D2" w:rsidP="002F36D2">
      <w:r>
        <w:t>This clause summarizes relevant external standardization efforts in the context of XR that may provide certain functionalities being of benefit for 5G-based XR applications.</w:t>
      </w:r>
    </w:p>
    <w:p w14:paraId="3F82AF4B" w14:textId="77777777" w:rsidR="002F36D2" w:rsidRDefault="002F36D2" w:rsidP="002F36D2">
      <w:pPr>
        <w:pStyle w:val="Heading4"/>
      </w:pPr>
      <w:bookmarkStart w:id="949" w:name="_Toc23169757"/>
      <w:r>
        <w:t>4.</w:t>
      </w:r>
      <w:r w:rsidR="00BB7CC5">
        <w:t>9</w:t>
      </w:r>
      <w:r>
        <w:t>.2.2</w:t>
      </w:r>
      <w:r>
        <w:tab/>
      </w:r>
      <w:r w:rsidRPr="00176A65">
        <w:t>MPEG</w:t>
      </w:r>
      <w:bookmarkEnd w:id="949"/>
    </w:p>
    <w:p w14:paraId="138BB421" w14:textId="77777777" w:rsidR="002F36D2" w:rsidRPr="00B331B9" w:rsidRDefault="002F36D2" w:rsidP="002F36D2">
      <w:pPr>
        <w:pStyle w:val="Heading5"/>
      </w:pPr>
      <w:bookmarkStart w:id="950" w:name="_Toc536800126"/>
      <w:bookmarkStart w:id="951" w:name="_Toc5968347"/>
      <w:bookmarkStart w:id="952" w:name="_Toc16861855"/>
      <w:bookmarkStart w:id="953" w:name="_Toc13217763"/>
      <w:bookmarkStart w:id="954" w:name="_Toc23169758"/>
      <w:r>
        <w:t>4.</w:t>
      </w:r>
      <w:r w:rsidR="00BB7CC5">
        <w:t>9</w:t>
      </w:r>
      <w:r>
        <w:t>.2.2.1</w:t>
      </w:r>
      <w:r>
        <w:tab/>
      </w:r>
      <w:r w:rsidRPr="00B331B9">
        <w:t>Introduction</w:t>
      </w:r>
      <w:bookmarkEnd w:id="950"/>
      <w:bookmarkEnd w:id="951"/>
      <w:bookmarkEnd w:id="952"/>
      <w:bookmarkEnd w:id="953"/>
      <w:bookmarkEnd w:id="954"/>
    </w:p>
    <w:p w14:paraId="718A0E55" w14:textId="77777777" w:rsidR="002F36D2" w:rsidRDefault="002F36D2" w:rsidP="002F36D2">
      <w:r>
        <w:t>In October 2016, MPEG initiated a new project on “</w:t>
      </w:r>
      <w:r w:rsidRPr="005B39E5">
        <w:t>Coded Representation of Immersive Media</w:t>
      </w:r>
      <w:r>
        <w:t xml:space="preserve">”, referred to as MPEG-I. The proposal was justified by the emergence of new devices and services that allow users to be immersed in media and navigate multimedia scenes. It was observed that a fragmented market exists for such devices and services, notably for content that is delivered “over the top”. The project is motivated by the lack of common standards that do not enable interoperable services and devices providing immersive, navigable experiences. The MPEG-I project is expected to enable existing services in an interoperable manner and to support the evolution of interoperable immersive media services. Enabled by the Parts of this Standard, end users are expected to be able to access interoperable content and </w:t>
      </w:r>
      <w:proofErr w:type="gramStart"/>
      <w:r>
        <w:t>services, and</w:t>
      </w:r>
      <w:proofErr w:type="gramEnd"/>
      <w:r>
        <w:t xml:space="preserve"> acquire devices that allow them to consume these.</w:t>
      </w:r>
    </w:p>
    <w:p w14:paraId="5854C37F" w14:textId="77777777" w:rsidR="002F36D2" w:rsidRDefault="002F36D2" w:rsidP="002F36D2">
      <w:r>
        <w:t>After the launch of the project, several phases, activities, and projects have been launched that enable services considered in MPEG-I.</w:t>
      </w:r>
    </w:p>
    <w:p w14:paraId="46DCB946" w14:textId="77777777" w:rsidR="002F36D2" w:rsidRDefault="002F36D2" w:rsidP="002F36D2">
      <w:r>
        <w:t xml:space="preserve">The project is divided in </w:t>
      </w:r>
      <w:r>
        <w:rPr>
          <w:i/>
        </w:rPr>
        <w:t>tracks</w:t>
      </w:r>
      <w:r>
        <w:t xml:space="preserve"> that enable different core experiences. Each of the phases is supported by key </w:t>
      </w:r>
      <w:r w:rsidRPr="00FA5018">
        <w:rPr>
          <w:i/>
        </w:rPr>
        <w:t>activities</w:t>
      </w:r>
      <w:r>
        <w:t xml:space="preserve"> in MPEG, namely in systems, video, audio and 3D graphics-related technologies.</w:t>
      </w:r>
    </w:p>
    <w:p w14:paraId="1CBC9FFA" w14:textId="77777777" w:rsidR="002F36D2" w:rsidRDefault="002F36D2" w:rsidP="002F36D2">
      <w:r>
        <w:t xml:space="preserve">Core technologies as well as additional enablers are implemented in </w:t>
      </w:r>
      <w:r w:rsidRPr="00FA5018">
        <w:rPr>
          <w:i/>
        </w:rPr>
        <w:t>parts</w:t>
      </w:r>
      <w:r>
        <w:t xml:space="preserve"> of the MPEG-I standard. Currently the following 14 parts are under development:</w:t>
      </w:r>
    </w:p>
    <w:p w14:paraId="0B5202BB" w14:textId="77777777" w:rsidR="002F36D2" w:rsidRPr="00502255" w:rsidRDefault="002F36D2" w:rsidP="006A1DA2">
      <w:pPr>
        <w:numPr>
          <w:ilvl w:val="0"/>
          <w:numId w:val="2"/>
        </w:numPr>
        <w:overflowPunct/>
        <w:autoSpaceDE/>
        <w:autoSpaceDN/>
        <w:adjustRightInd/>
        <w:spacing w:after="0"/>
        <w:jc w:val="both"/>
        <w:textAlignment w:val="auto"/>
      </w:pPr>
      <w:r w:rsidRPr="00502255">
        <w:t>Part 1 –</w:t>
      </w:r>
      <w:r>
        <w:t xml:space="preserve"> </w:t>
      </w:r>
      <w:r w:rsidRPr="00310E38">
        <w:t>Immersive Media</w:t>
      </w:r>
      <w:r>
        <w:t xml:space="preserve"> Architectures</w:t>
      </w:r>
    </w:p>
    <w:p w14:paraId="643F694B" w14:textId="77777777" w:rsidR="002F36D2" w:rsidRPr="00502255" w:rsidRDefault="002F36D2" w:rsidP="006A1DA2">
      <w:pPr>
        <w:numPr>
          <w:ilvl w:val="0"/>
          <w:numId w:val="2"/>
        </w:numPr>
        <w:overflowPunct/>
        <w:autoSpaceDE/>
        <w:autoSpaceDN/>
        <w:adjustRightInd/>
        <w:spacing w:after="0"/>
        <w:jc w:val="both"/>
        <w:textAlignment w:val="auto"/>
      </w:pPr>
      <w:r w:rsidRPr="00502255">
        <w:t xml:space="preserve">Part 2 – </w:t>
      </w:r>
      <w:r>
        <w:t xml:space="preserve">Omnidirectional </w:t>
      </w:r>
      <w:proofErr w:type="spellStart"/>
      <w:r>
        <w:t>MediA</w:t>
      </w:r>
      <w:proofErr w:type="spellEnd"/>
      <w:r w:rsidRPr="00310E38">
        <w:t xml:space="preserve"> Format</w:t>
      </w:r>
    </w:p>
    <w:p w14:paraId="6FB74646" w14:textId="77777777" w:rsidR="002F36D2" w:rsidRPr="00502255" w:rsidRDefault="002F36D2" w:rsidP="006A1DA2">
      <w:pPr>
        <w:numPr>
          <w:ilvl w:val="0"/>
          <w:numId w:val="2"/>
        </w:numPr>
        <w:overflowPunct/>
        <w:autoSpaceDE/>
        <w:autoSpaceDN/>
        <w:adjustRightInd/>
        <w:spacing w:after="0"/>
        <w:jc w:val="both"/>
        <w:textAlignment w:val="auto"/>
      </w:pPr>
      <w:r w:rsidRPr="00502255">
        <w:t xml:space="preserve">Part 3 – </w:t>
      </w:r>
      <w:r>
        <w:t>Versatile</w:t>
      </w:r>
      <w:r w:rsidRPr="00310E38">
        <w:t xml:space="preserve"> Video</w:t>
      </w:r>
      <w:r>
        <w:t xml:space="preserve"> Coding</w:t>
      </w:r>
    </w:p>
    <w:p w14:paraId="650FD813" w14:textId="77777777" w:rsidR="002F36D2" w:rsidRPr="00310E38" w:rsidRDefault="002F36D2" w:rsidP="006A1DA2">
      <w:pPr>
        <w:numPr>
          <w:ilvl w:val="0"/>
          <w:numId w:val="2"/>
        </w:numPr>
        <w:overflowPunct/>
        <w:autoSpaceDE/>
        <w:autoSpaceDN/>
        <w:adjustRightInd/>
        <w:spacing w:after="0"/>
        <w:jc w:val="both"/>
        <w:textAlignment w:val="auto"/>
      </w:pPr>
      <w:r w:rsidRPr="00502255">
        <w:t xml:space="preserve">Part 4 – </w:t>
      </w:r>
      <w:r w:rsidRPr="00310E38">
        <w:t>Immersive Audio</w:t>
      </w:r>
      <w:r>
        <w:t xml:space="preserve"> Coding</w:t>
      </w:r>
    </w:p>
    <w:p w14:paraId="2BE1396E" w14:textId="77777777" w:rsidR="002F36D2" w:rsidRDefault="002F36D2" w:rsidP="006A1DA2">
      <w:pPr>
        <w:numPr>
          <w:ilvl w:val="0"/>
          <w:numId w:val="2"/>
        </w:numPr>
        <w:overflowPunct/>
        <w:autoSpaceDE/>
        <w:autoSpaceDN/>
        <w:adjustRightInd/>
        <w:spacing w:after="0"/>
        <w:jc w:val="both"/>
        <w:textAlignment w:val="auto"/>
      </w:pPr>
      <w:r w:rsidRPr="00310E38">
        <w:t xml:space="preserve">Part 5 – </w:t>
      </w:r>
      <w:r>
        <w:t xml:space="preserve">Video-Based </w:t>
      </w:r>
      <w:r w:rsidRPr="00310E38">
        <w:t xml:space="preserve">Point Cloud </w:t>
      </w:r>
      <w:r>
        <w:t>Coding (V-PCC)</w:t>
      </w:r>
    </w:p>
    <w:p w14:paraId="7A64F358" w14:textId="77777777" w:rsidR="002F36D2" w:rsidRPr="009F4516" w:rsidRDefault="002F36D2" w:rsidP="006A1DA2">
      <w:pPr>
        <w:numPr>
          <w:ilvl w:val="0"/>
          <w:numId w:val="2"/>
        </w:numPr>
        <w:overflowPunct/>
        <w:autoSpaceDE/>
        <w:autoSpaceDN/>
        <w:adjustRightInd/>
        <w:spacing w:after="0"/>
        <w:jc w:val="both"/>
        <w:textAlignment w:val="auto"/>
        <w:rPr>
          <w:lang w:val="it-IT"/>
        </w:rPr>
      </w:pPr>
      <w:r w:rsidRPr="009F4516">
        <w:rPr>
          <w:lang w:val="it-IT"/>
        </w:rPr>
        <w:t xml:space="preserve">Part 6 – Immersive Media </w:t>
      </w:r>
      <w:proofErr w:type="spellStart"/>
      <w:r w:rsidRPr="009F4516">
        <w:rPr>
          <w:lang w:val="it-IT"/>
        </w:rPr>
        <w:t>Metrics</w:t>
      </w:r>
      <w:proofErr w:type="spellEnd"/>
    </w:p>
    <w:p w14:paraId="0DD874A0" w14:textId="77777777" w:rsidR="002F36D2" w:rsidRPr="009F4516" w:rsidRDefault="002F36D2" w:rsidP="006A1DA2">
      <w:pPr>
        <w:numPr>
          <w:ilvl w:val="0"/>
          <w:numId w:val="2"/>
        </w:numPr>
        <w:overflowPunct/>
        <w:autoSpaceDE/>
        <w:autoSpaceDN/>
        <w:adjustRightInd/>
        <w:spacing w:after="0"/>
        <w:jc w:val="both"/>
        <w:textAlignment w:val="auto"/>
        <w:rPr>
          <w:lang w:val="it-IT"/>
        </w:rPr>
      </w:pPr>
      <w:r w:rsidRPr="009F4516">
        <w:rPr>
          <w:lang w:val="it-IT"/>
        </w:rPr>
        <w:t>Part 7 – Immersive Media Metadata</w:t>
      </w:r>
    </w:p>
    <w:p w14:paraId="43FEE921" w14:textId="77777777" w:rsidR="002F36D2" w:rsidRDefault="002F36D2" w:rsidP="006A1DA2">
      <w:pPr>
        <w:numPr>
          <w:ilvl w:val="0"/>
          <w:numId w:val="2"/>
        </w:numPr>
        <w:overflowPunct/>
        <w:autoSpaceDE/>
        <w:autoSpaceDN/>
        <w:adjustRightInd/>
        <w:spacing w:after="0"/>
        <w:jc w:val="both"/>
        <w:textAlignment w:val="auto"/>
      </w:pPr>
      <w:r w:rsidRPr="009F4516">
        <w:t xml:space="preserve">Part 8 </w:t>
      </w:r>
      <w:r w:rsidRPr="00310E38">
        <w:t xml:space="preserve">– </w:t>
      </w:r>
      <w:r w:rsidRPr="009F4516">
        <w:t>Network-Based Media Processing</w:t>
      </w:r>
    </w:p>
    <w:p w14:paraId="25426A03" w14:textId="77777777" w:rsidR="002F36D2" w:rsidRDefault="002F36D2" w:rsidP="006A1DA2">
      <w:pPr>
        <w:numPr>
          <w:ilvl w:val="0"/>
          <w:numId w:val="2"/>
        </w:numPr>
        <w:overflowPunct/>
        <w:autoSpaceDE/>
        <w:autoSpaceDN/>
        <w:adjustRightInd/>
        <w:spacing w:after="0"/>
        <w:jc w:val="both"/>
        <w:textAlignment w:val="auto"/>
      </w:pPr>
      <w:r>
        <w:t>Part 9 – Geometry Point Cloud Coding (G-PCC)</w:t>
      </w:r>
    </w:p>
    <w:p w14:paraId="7FE9B274" w14:textId="77777777" w:rsidR="002F36D2" w:rsidRDefault="002F36D2" w:rsidP="006A1DA2">
      <w:pPr>
        <w:numPr>
          <w:ilvl w:val="0"/>
          <w:numId w:val="2"/>
        </w:numPr>
        <w:overflowPunct/>
        <w:autoSpaceDE/>
        <w:autoSpaceDN/>
        <w:adjustRightInd/>
        <w:spacing w:after="0"/>
        <w:jc w:val="both"/>
        <w:textAlignment w:val="auto"/>
      </w:pPr>
      <w:r>
        <w:t xml:space="preserve">Part 10 – </w:t>
      </w:r>
      <w:r w:rsidRPr="001544B9">
        <w:t>Carriage of Video-based Point Cloud Coding Data</w:t>
      </w:r>
    </w:p>
    <w:p w14:paraId="43700347" w14:textId="77777777" w:rsidR="002F36D2" w:rsidRDefault="002F36D2" w:rsidP="006A1DA2">
      <w:pPr>
        <w:numPr>
          <w:ilvl w:val="0"/>
          <w:numId w:val="2"/>
        </w:numPr>
        <w:overflowPunct/>
        <w:autoSpaceDE/>
        <w:autoSpaceDN/>
        <w:adjustRightInd/>
        <w:spacing w:after="0"/>
        <w:jc w:val="both"/>
        <w:textAlignment w:val="auto"/>
      </w:pPr>
      <w:r>
        <w:t>Part 11 – Implementation Guidelines for Network-based Media Processing</w:t>
      </w:r>
    </w:p>
    <w:p w14:paraId="3B3A8D71" w14:textId="77777777" w:rsidR="002F36D2" w:rsidRDefault="002F36D2" w:rsidP="006A1DA2">
      <w:pPr>
        <w:numPr>
          <w:ilvl w:val="0"/>
          <w:numId w:val="2"/>
        </w:numPr>
        <w:overflowPunct/>
        <w:autoSpaceDE/>
        <w:autoSpaceDN/>
        <w:adjustRightInd/>
        <w:spacing w:after="0"/>
        <w:jc w:val="both"/>
        <w:textAlignment w:val="auto"/>
      </w:pPr>
      <w:r>
        <w:t xml:space="preserve">Part 12 - </w:t>
      </w:r>
      <w:r w:rsidRPr="001544B9">
        <w:t xml:space="preserve">Carriage of </w:t>
      </w:r>
      <w:r>
        <w:t>Geometry</w:t>
      </w:r>
      <w:r w:rsidRPr="001544B9">
        <w:t>-based Point Cloud Coding Data</w:t>
      </w:r>
    </w:p>
    <w:p w14:paraId="5050E8F0" w14:textId="77777777" w:rsidR="002F36D2" w:rsidRDefault="002F36D2" w:rsidP="006A1DA2">
      <w:pPr>
        <w:numPr>
          <w:ilvl w:val="0"/>
          <w:numId w:val="2"/>
        </w:numPr>
        <w:overflowPunct/>
        <w:autoSpaceDE/>
        <w:autoSpaceDN/>
        <w:adjustRightInd/>
        <w:spacing w:after="0"/>
        <w:jc w:val="both"/>
        <w:textAlignment w:val="auto"/>
      </w:pPr>
      <w:r>
        <w:t>Part 13 – Multi-Decoder Video Decoding Interface for Immersive Media</w:t>
      </w:r>
    </w:p>
    <w:p w14:paraId="4B052491" w14:textId="77777777" w:rsidR="002F36D2" w:rsidRDefault="002F36D2" w:rsidP="006A1DA2">
      <w:pPr>
        <w:numPr>
          <w:ilvl w:val="0"/>
          <w:numId w:val="2"/>
        </w:numPr>
        <w:overflowPunct/>
        <w:autoSpaceDE/>
        <w:autoSpaceDN/>
        <w:adjustRightInd/>
        <w:spacing w:after="0"/>
        <w:jc w:val="both"/>
        <w:textAlignment w:val="auto"/>
      </w:pPr>
      <w:r>
        <w:t>Part 14 – Extensions to Scene Descriptions for Timed Media</w:t>
      </w:r>
    </w:p>
    <w:p w14:paraId="1F589F4D" w14:textId="77777777" w:rsidR="002F36D2" w:rsidRDefault="002F36D2" w:rsidP="002F36D2">
      <w:pPr>
        <w:overflowPunct/>
        <w:autoSpaceDE/>
        <w:autoSpaceDN/>
        <w:adjustRightInd/>
        <w:spacing w:after="0"/>
        <w:jc w:val="both"/>
        <w:textAlignment w:val="auto"/>
      </w:pPr>
    </w:p>
    <w:p w14:paraId="25E41189" w14:textId="77777777" w:rsidR="002F36D2" w:rsidRDefault="002F36D2" w:rsidP="002F36D2">
      <w:r>
        <w:lastRenderedPageBreak/>
        <w:t>In addition, additional technical components may be provided in existing MPEG specifications outside of MPEG-I (e.g., HEVC and AVC) in order to create interoperable immersive experiences.</w:t>
      </w:r>
    </w:p>
    <w:p w14:paraId="39816FF7" w14:textId="2706A18A" w:rsidR="002F36D2" w:rsidRPr="00823861" w:rsidDel="00330BD2" w:rsidRDefault="002F36D2" w:rsidP="002F36D2">
      <w:pPr>
        <w:rPr>
          <w:del w:id="955" w:author="Thomas Stockhammer" w:date="2020-01-14T22:10:00Z"/>
        </w:rPr>
      </w:pPr>
      <w:del w:id="956" w:author="Thomas Stockhammer" w:date="2020-01-14T22:10:00Z">
        <w:r w:rsidRPr="00176A65" w:rsidDel="00330BD2">
          <w:rPr>
            <w:highlight w:val="yellow"/>
          </w:rPr>
          <w:delText>&lt;Details to be added&gt;</w:delText>
        </w:r>
      </w:del>
    </w:p>
    <w:p w14:paraId="35B11D3D" w14:textId="77777777" w:rsidR="002F36D2" w:rsidRDefault="002F36D2" w:rsidP="002F36D2">
      <w:pPr>
        <w:pStyle w:val="Heading4"/>
      </w:pPr>
      <w:bookmarkStart w:id="957" w:name="_Toc23169759"/>
      <w:r>
        <w:t>4.</w:t>
      </w:r>
      <w:r w:rsidR="00BB7CC5">
        <w:t>9</w:t>
      </w:r>
      <w:r>
        <w:t>.2.3</w:t>
      </w:r>
      <w:r>
        <w:tab/>
      </w:r>
      <w:proofErr w:type="spellStart"/>
      <w:r>
        <w:t>Khronos</w:t>
      </w:r>
      <w:bookmarkEnd w:id="957"/>
      <w:proofErr w:type="spellEnd"/>
    </w:p>
    <w:p w14:paraId="66BB8413" w14:textId="17DA21D3" w:rsidR="002F36D2" w:rsidDel="00330BD2" w:rsidRDefault="002F36D2" w:rsidP="002F36D2">
      <w:pPr>
        <w:pStyle w:val="Heading5"/>
        <w:rPr>
          <w:del w:id="958" w:author="Thomas Stockhammer" w:date="2020-01-14T22:10:00Z"/>
        </w:rPr>
      </w:pPr>
      <w:bookmarkStart w:id="959" w:name="_Toc23169760"/>
      <w:del w:id="960" w:author="Thomas Stockhammer" w:date="2020-01-14T22:10:00Z">
        <w:r w:rsidDel="00330BD2">
          <w:delText>4.</w:delText>
        </w:r>
        <w:r w:rsidR="00BB7CC5" w:rsidDel="00330BD2">
          <w:delText>9</w:delText>
        </w:r>
        <w:r w:rsidDel="00330BD2">
          <w:delText>.2.3.1</w:delText>
        </w:r>
        <w:r w:rsidDel="00330BD2">
          <w:tab/>
        </w:r>
        <w:r w:rsidRPr="00B331B9" w:rsidDel="00330BD2">
          <w:delText>Introduction</w:delText>
        </w:r>
        <w:bookmarkEnd w:id="959"/>
      </w:del>
    </w:p>
    <w:p w14:paraId="42C6C1B7" w14:textId="77777777" w:rsidR="002F36D2" w:rsidRDefault="002F36D2" w:rsidP="002F36D2">
      <w:pPr>
        <w:rPr>
          <w:lang w:val="en-US"/>
        </w:rPr>
      </w:pPr>
      <w:proofErr w:type="spellStart"/>
      <w:r w:rsidRPr="005329B5">
        <w:rPr>
          <w:lang w:val="en-US"/>
        </w:rPr>
        <w:t>Khronos</w:t>
      </w:r>
      <w:proofErr w:type="spellEnd"/>
      <w:r w:rsidRPr="005329B5">
        <w:rPr>
          <w:lang w:val="en-US"/>
        </w:rPr>
        <w:t xml:space="preserve"> </w:t>
      </w:r>
      <w:r>
        <w:rPr>
          <w:lang w:val="en-US"/>
        </w:rPr>
        <w:t>creates</w:t>
      </w:r>
      <w:r w:rsidRPr="005329B5">
        <w:rPr>
          <w:lang w:val="en-US"/>
        </w:rPr>
        <w:t xml:space="preserve"> open standards for 3D graphics, Virtual and Augmented Reality, Parallel Computing, Neural Networks, and Vision Processing.</w:t>
      </w:r>
      <w:r>
        <w:rPr>
          <w:lang w:val="en-US"/>
        </w:rPr>
        <w:t xml:space="preserve"> </w:t>
      </w:r>
      <w:proofErr w:type="gramStart"/>
      <w:r>
        <w:rPr>
          <w:lang w:val="en-US"/>
        </w:rPr>
        <w:t>Specifically</w:t>
      </w:r>
      <w:proofErr w:type="gramEnd"/>
      <w:r>
        <w:rPr>
          <w:lang w:val="en-US"/>
        </w:rPr>
        <w:t xml:space="preserve"> relevant for the work on XR are the following activities:</w:t>
      </w:r>
    </w:p>
    <w:p w14:paraId="5E026A23" w14:textId="77777777" w:rsidR="002F36D2" w:rsidRPr="00176A65" w:rsidRDefault="002F36D2" w:rsidP="006A1DA2">
      <w:pPr>
        <w:numPr>
          <w:ilvl w:val="0"/>
          <w:numId w:val="2"/>
        </w:numPr>
        <w:overflowPunct/>
        <w:autoSpaceDE/>
        <w:autoSpaceDN/>
        <w:adjustRightInd/>
        <w:spacing w:after="0"/>
        <w:jc w:val="both"/>
        <w:textAlignment w:val="auto"/>
      </w:pPr>
      <w:r w:rsidRPr="00176A65">
        <w:rPr>
          <w:i/>
          <w:iCs/>
        </w:rPr>
        <w:t>OpenGL®</w:t>
      </w:r>
      <w:r w:rsidRPr="00F51F03">
        <w:t xml:space="preserve"> is the most widely adopted 2D and 3D graphics API in the industry, bringing thousands of applications to a wide variety of computer platforms. It is window-system and operating-system independent as well as network-transparent. OpenGL enables developers of software for PC, workstation, and supercomputing hardware to create high-performance, visually compelling graphics software applications, in markets such as CAD, content creation, energy, entertainment, game development, manufacturing, medical, and virtual reality. OpenGL exposes all the features of the latest graphics hardware.</w:t>
      </w:r>
    </w:p>
    <w:p w14:paraId="1DAEA6B2" w14:textId="77777777" w:rsidR="002F36D2" w:rsidRDefault="002F36D2" w:rsidP="006A1DA2">
      <w:pPr>
        <w:numPr>
          <w:ilvl w:val="0"/>
          <w:numId w:val="2"/>
        </w:numPr>
        <w:overflowPunct/>
        <w:autoSpaceDE/>
        <w:autoSpaceDN/>
        <w:adjustRightInd/>
        <w:spacing w:after="0"/>
        <w:jc w:val="both"/>
        <w:textAlignment w:val="auto"/>
      </w:pPr>
      <w:r w:rsidRPr="00176A65">
        <w:rPr>
          <w:i/>
          <w:iCs/>
        </w:rPr>
        <w:t>Vulkan</w:t>
      </w:r>
      <w:r w:rsidRPr="006E79BE">
        <w:t xml:space="preserve"> is a new generation graphics and compute API that provides high-efficiency, cross-platform access to modern GPUs used in a wide variety of devices from PCs and consoles to mobile phones and embedded platforms.</w:t>
      </w:r>
    </w:p>
    <w:p w14:paraId="503DB64E" w14:textId="77777777" w:rsidR="002F36D2" w:rsidRDefault="002F36D2" w:rsidP="006A1DA2">
      <w:pPr>
        <w:numPr>
          <w:ilvl w:val="0"/>
          <w:numId w:val="2"/>
        </w:numPr>
        <w:overflowPunct/>
        <w:autoSpaceDE/>
        <w:autoSpaceDN/>
        <w:adjustRightInd/>
        <w:spacing w:after="0"/>
        <w:jc w:val="both"/>
        <w:textAlignment w:val="auto"/>
      </w:pPr>
      <w:proofErr w:type="spellStart"/>
      <w:r w:rsidRPr="00176A65">
        <w:rPr>
          <w:i/>
          <w:iCs/>
        </w:rPr>
        <w:t>OpenXR</w:t>
      </w:r>
      <w:proofErr w:type="spellEnd"/>
      <w:r w:rsidRPr="00176A65">
        <w:t xml:space="preserve"> is a</w:t>
      </w:r>
      <w:r>
        <w:t xml:space="preserve">n </w:t>
      </w:r>
      <w:r w:rsidRPr="00176A65">
        <w:t>open standard that provides high-performance access to Augmented Reality (AR) and Virtual Reality (VR)—collectively known as XR—platforms and devices.</w:t>
      </w:r>
    </w:p>
    <w:p w14:paraId="6A87BEA7" w14:textId="77777777" w:rsidR="002F36D2" w:rsidRDefault="002F36D2" w:rsidP="006A1DA2">
      <w:pPr>
        <w:numPr>
          <w:ilvl w:val="0"/>
          <w:numId w:val="2"/>
        </w:numPr>
        <w:overflowPunct/>
        <w:autoSpaceDE/>
        <w:autoSpaceDN/>
        <w:adjustRightInd/>
        <w:spacing w:after="0"/>
        <w:jc w:val="both"/>
        <w:textAlignment w:val="auto"/>
      </w:pPr>
      <w:proofErr w:type="spellStart"/>
      <w:r w:rsidRPr="00176A65">
        <w:rPr>
          <w:i/>
          <w:iCs/>
        </w:rPr>
        <w:t>glTF</w:t>
      </w:r>
      <w:proofErr w:type="spellEnd"/>
      <w:r w:rsidRPr="00176A65">
        <w:rPr>
          <w:i/>
          <w:iCs/>
        </w:rPr>
        <w:t>™</w:t>
      </w:r>
      <w:r w:rsidRPr="00AA692F">
        <w:t xml:space="preserve"> (GL Transmission Format) is a specification for the efficient transmission and loading of 3D scenes and models by applications. </w:t>
      </w:r>
      <w:proofErr w:type="spellStart"/>
      <w:r w:rsidRPr="00AA692F">
        <w:t>glTF</w:t>
      </w:r>
      <w:proofErr w:type="spellEnd"/>
      <w:r w:rsidRPr="00AA692F">
        <w:t xml:space="preserve"> minimizes both the size of 3D assets, and the runtime processing needed to unpack and use those assets. </w:t>
      </w:r>
      <w:proofErr w:type="spellStart"/>
      <w:r w:rsidRPr="00AA692F">
        <w:t>glTF</w:t>
      </w:r>
      <w:proofErr w:type="spellEnd"/>
      <w:r w:rsidRPr="00AA692F">
        <w:t xml:space="preserve"> defines an extensible, common publishing format for 3D content tools and services that streamlines authoring workflows and enables interoperable use of content across the industry.</w:t>
      </w:r>
    </w:p>
    <w:p w14:paraId="74A9F138" w14:textId="77777777" w:rsidR="002F36D2" w:rsidRDefault="002F36D2" w:rsidP="002F36D2">
      <w:pPr>
        <w:overflowPunct/>
        <w:autoSpaceDE/>
        <w:autoSpaceDN/>
        <w:adjustRightInd/>
        <w:spacing w:after="0"/>
        <w:jc w:val="both"/>
        <w:textAlignment w:val="auto"/>
      </w:pPr>
    </w:p>
    <w:p w14:paraId="3697E868" w14:textId="17566353" w:rsidR="002F36D2" w:rsidDel="00330BD2" w:rsidRDefault="002F36D2" w:rsidP="002F36D2">
      <w:pPr>
        <w:rPr>
          <w:del w:id="961" w:author="Thomas Stockhammer" w:date="2020-01-14T22:10:00Z"/>
        </w:rPr>
      </w:pPr>
      <w:del w:id="962" w:author="Thomas Stockhammer" w:date="2020-01-14T22:10:00Z">
        <w:r w:rsidRPr="00395831" w:rsidDel="00330BD2">
          <w:rPr>
            <w:highlight w:val="yellow"/>
          </w:rPr>
          <w:delText>&lt;Details to be added&gt;</w:delText>
        </w:r>
      </w:del>
    </w:p>
    <w:p w14:paraId="7CBBA961" w14:textId="77777777" w:rsidR="002F36D2" w:rsidRDefault="002F36D2" w:rsidP="002F36D2">
      <w:pPr>
        <w:pStyle w:val="Heading4"/>
      </w:pPr>
      <w:bookmarkStart w:id="963" w:name="_Toc23169761"/>
      <w:r>
        <w:t>4.</w:t>
      </w:r>
      <w:r w:rsidR="00BB7CC5">
        <w:t>9</w:t>
      </w:r>
      <w:r>
        <w:t>.2.4</w:t>
      </w:r>
      <w:r>
        <w:tab/>
        <w:t xml:space="preserve">W3C </w:t>
      </w:r>
      <w:proofErr w:type="spellStart"/>
      <w:r>
        <w:t>WebXR</w:t>
      </w:r>
      <w:bookmarkEnd w:id="963"/>
      <w:proofErr w:type="spellEnd"/>
    </w:p>
    <w:p w14:paraId="465DF901" w14:textId="77777777" w:rsidR="002F36D2" w:rsidRPr="00823861" w:rsidRDefault="002F36D2" w:rsidP="002F36D2">
      <w:r>
        <w:t xml:space="preserve">The </w:t>
      </w:r>
      <w:proofErr w:type="spellStart"/>
      <w:r>
        <w:t>WebXR</w:t>
      </w:r>
      <w:proofErr w:type="spellEnd"/>
      <w:r>
        <w:t xml:space="preserve"> Device API Specification (https://immersive-web.github.io/webxr/) provides interfaces to VR and AR hardware to allow developers to build compelling, comfortable VR/AR experiences on the web. The latest “</w:t>
      </w:r>
      <w:proofErr w:type="spellStart"/>
      <w:r>
        <w:t>WebXR</w:t>
      </w:r>
      <w:proofErr w:type="spellEnd"/>
      <w:r>
        <w:t xml:space="preserve"> Device API, Editor’s Draft, 25 September 2019” is available here https://immersive-web.github.io/webxr/ and provides an interface to VR/AR hardware. It is no longer marked as “UNSTABLE API”. It also provides a link to </w:t>
      </w:r>
      <w:hyperlink r:id="rId59" w:history="1">
        <w:proofErr w:type="spellStart"/>
        <w:r>
          <w:rPr>
            <w:rStyle w:val="Hyperlink"/>
          </w:rPr>
          <w:t>WebXR</w:t>
        </w:r>
        <w:proofErr w:type="spellEnd"/>
        <w:r>
          <w:rPr>
            <w:rStyle w:val="Hyperlink"/>
          </w:rPr>
          <w:t xml:space="preserve"> Device API Explained</w:t>
        </w:r>
      </w:hyperlink>
      <w:r>
        <w:t>.</w:t>
      </w:r>
    </w:p>
    <w:p w14:paraId="1E26847D" w14:textId="77777777" w:rsidR="001C6628" w:rsidRDefault="001C6628" w:rsidP="001C6628">
      <w:pPr>
        <w:pStyle w:val="Heading2"/>
      </w:pPr>
      <w:bookmarkStart w:id="964" w:name="_Toc23169762"/>
      <w:r w:rsidRPr="00DB3790">
        <w:t>4.</w:t>
      </w:r>
      <w:r>
        <w:t>10</w:t>
      </w:r>
      <w:r w:rsidRPr="00DB3790">
        <w:tab/>
      </w:r>
      <w:r>
        <w:t>XR Use Cases</w:t>
      </w:r>
      <w:bookmarkEnd w:id="964"/>
    </w:p>
    <w:p w14:paraId="46B5832E" w14:textId="77777777" w:rsidR="001C6628" w:rsidRPr="00894B9E" w:rsidRDefault="001C6628" w:rsidP="001C6628">
      <w:r>
        <w:t xml:space="preserve">In Annex A of this document, a significant amount of use cases </w:t>
      </w:r>
      <w:proofErr w:type="gramStart"/>
      <w:r>
        <w:t>are</w:t>
      </w:r>
      <w:proofErr w:type="gramEnd"/>
      <w:r>
        <w:t xml:space="preserve"> collected that serve for identifying potential interfaces, formats, protocols and requirements for the 5G system in order to support XR applications. </w:t>
      </w:r>
      <w:r w:rsidR="00B43906">
        <w:t xml:space="preserve">The use cases are summarized in clause </w:t>
      </w:r>
      <w:r w:rsidR="002E6ECE">
        <w:t>5</w:t>
      </w:r>
      <w:r w:rsidR="00B43906">
        <w:t xml:space="preserve"> into several core scenarios.</w:t>
      </w:r>
    </w:p>
    <w:p w14:paraId="3C765866" w14:textId="77777777" w:rsidR="001C6628" w:rsidRDefault="001C6628" w:rsidP="001C6628">
      <w:pPr>
        <w:pStyle w:val="Heading2"/>
      </w:pPr>
      <w:bookmarkStart w:id="965" w:name="_Toc23169763"/>
      <w:r w:rsidRPr="00DB3790">
        <w:t>4.</w:t>
      </w:r>
      <w:r>
        <w:t>11</w:t>
      </w:r>
      <w:r w:rsidRPr="00DB3790">
        <w:tab/>
      </w:r>
      <w:r>
        <w:t>Summary of Scope for this Document</w:t>
      </w:r>
      <w:bookmarkEnd w:id="965"/>
    </w:p>
    <w:p w14:paraId="232A0EFB" w14:textId="77777777" w:rsidR="002F36D2" w:rsidRDefault="001C6628" w:rsidP="004C66C9">
      <w:r>
        <w:t>Based on these introduced technologies</w:t>
      </w:r>
      <w:r w:rsidR="004C66C9">
        <w:t xml:space="preserve"> and the use c</w:t>
      </w:r>
      <w:r w:rsidR="00320761">
        <w:t>a</w:t>
      </w:r>
      <w:r w:rsidR="004C66C9">
        <w:t>ses</w:t>
      </w:r>
      <w:r>
        <w:t xml:space="preserve">, the scope of this </w:t>
      </w:r>
      <w:r w:rsidR="00320761">
        <w:t>Technical Report</w:t>
      </w:r>
      <w:r>
        <w:t xml:space="preserve"> is summarized as follows:</w:t>
      </w:r>
    </w:p>
    <w:p w14:paraId="1F8D896E" w14:textId="77777777" w:rsidR="004C66C9" w:rsidRDefault="004C66C9" w:rsidP="004C66C9">
      <w:pPr>
        <w:numPr>
          <w:ilvl w:val="0"/>
          <w:numId w:val="2"/>
        </w:numPr>
      </w:pPr>
      <w:r>
        <w:t>identify the mapping of different XR use cases to the 5G System and 5G Media Delivery services according to clause 4.3.</w:t>
      </w:r>
    </w:p>
    <w:p w14:paraId="13DDF710" w14:textId="77777777" w:rsidR="004C66C9" w:rsidRDefault="004C66C9" w:rsidP="004C66C9">
      <w:pPr>
        <w:numPr>
          <w:ilvl w:val="0"/>
          <w:numId w:val="2"/>
        </w:numPr>
      </w:pPr>
      <w:r>
        <w:t>identify functions, interfaces and APIs for different delivery scenarios</w:t>
      </w:r>
    </w:p>
    <w:p w14:paraId="455BD9D5" w14:textId="77777777" w:rsidR="004C66C9" w:rsidRPr="002F36D2" w:rsidRDefault="004C66C9" w:rsidP="004C66C9">
      <w:pPr>
        <w:numPr>
          <w:ilvl w:val="0"/>
          <w:numId w:val="2"/>
        </w:numPr>
      </w:pPr>
      <w:r>
        <w:t>define high-level call flows and parameter exchange for the different service scenarios</w:t>
      </w:r>
    </w:p>
    <w:p w14:paraId="6FC0A2FB" w14:textId="77777777" w:rsidR="004C66C9" w:rsidRDefault="004C66C9" w:rsidP="004C66C9">
      <w:pPr>
        <w:numPr>
          <w:ilvl w:val="0"/>
          <w:numId w:val="2"/>
        </w:numPr>
      </w:pPr>
      <w:r>
        <w:t>for the different scenarios, identify the formats as well as traffic requirements/propertie</w:t>
      </w:r>
      <w:r w:rsidR="00320761">
        <w:t>s</w:t>
      </w:r>
    </w:p>
    <w:p w14:paraId="2D8C3C3D" w14:textId="32884260" w:rsidR="00E8629F" w:rsidRPr="00DB3790" w:rsidRDefault="004C66C9" w:rsidP="006A08E2">
      <w:pPr>
        <w:numPr>
          <w:ilvl w:val="0"/>
          <w:numId w:val="2"/>
        </w:numPr>
      </w:pPr>
      <w:r>
        <w:t xml:space="preserve">identify technical requirements on formats, </w:t>
      </w:r>
      <w:ins w:id="966" w:author="Thomas Stockhammer" w:date="2020-01-14T22:16:00Z">
        <w:r w:rsidR="006A08E2">
          <w:t xml:space="preserve">processing functions, </w:t>
        </w:r>
      </w:ins>
      <w:bookmarkStart w:id="967" w:name="_GoBack"/>
      <w:bookmarkEnd w:id="967"/>
      <w:r>
        <w:t>interfaces, and protocols in order to achieve adequate Quality of Experience based on the considerations in clause 4.2.</w:t>
      </w:r>
    </w:p>
    <w:sectPr w:rsidR="00E8629F" w:rsidRPr="00DB3790">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35F8E7" w14:textId="77777777" w:rsidR="00223112" w:rsidRDefault="00223112">
      <w:r>
        <w:separator/>
      </w:r>
    </w:p>
  </w:endnote>
  <w:endnote w:type="continuationSeparator" w:id="0">
    <w:p w14:paraId="62526021" w14:textId="77777777" w:rsidR="00223112" w:rsidRDefault="00223112">
      <w:r>
        <w:continuationSeparator/>
      </w:r>
    </w:p>
  </w:endnote>
  <w:endnote w:type="continuationNotice" w:id="1">
    <w:p w14:paraId="3AAE5A88" w14:textId="77777777" w:rsidR="00223112" w:rsidRDefault="0022311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ndara">
    <w:panose1 w:val="020E0502030303020204"/>
    <w:charset w:val="00"/>
    <w:family w:val="swiss"/>
    <w:pitch w:val="variable"/>
    <w:sig w:usb0="A00002EF" w:usb1="4000A44B" w:usb2="00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5A4866" w14:textId="77777777" w:rsidR="002A3B64" w:rsidRDefault="002A3B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ED034D" w14:textId="77777777" w:rsidR="00223112" w:rsidRDefault="00223112">
      <w:r>
        <w:separator/>
      </w:r>
    </w:p>
  </w:footnote>
  <w:footnote w:type="continuationSeparator" w:id="0">
    <w:p w14:paraId="7DF9EFE1" w14:textId="77777777" w:rsidR="00223112" w:rsidRDefault="00223112">
      <w:r>
        <w:continuationSeparator/>
      </w:r>
    </w:p>
  </w:footnote>
  <w:footnote w:type="continuationNotice" w:id="1">
    <w:p w14:paraId="274890A7" w14:textId="77777777" w:rsidR="00223112" w:rsidRDefault="0022311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7F51FA" w14:textId="344E31F9" w:rsidR="000E167A" w:rsidRPr="000E167A" w:rsidRDefault="000E167A" w:rsidP="000E167A">
    <w:pPr>
      <w:widowControl w:val="0"/>
      <w:tabs>
        <w:tab w:val="right" w:pos="9356"/>
      </w:tabs>
      <w:overflowPunct/>
      <w:autoSpaceDE/>
      <w:autoSpaceDN/>
      <w:adjustRightInd/>
      <w:spacing w:after="0" w:line="240" w:lineRule="atLeast"/>
      <w:textAlignment w:val="auto"/>
      <w:rPr>
        <w:rFonts w:ascii="Arial" w:eastAsia="SimSun" w:hAnsi="Arial" w:cs="Arial"/>
        <w:b/>
        <w:i/>
        <w:color w:val="FF0000"/>
        <w:sz w:val="22"/>
      </w:rPr>
    </w:pPr>
    <w:r w:rsidRPr="000E167A">
      <w:rPr>
        <w:rFonts w:ascii="Arial" w:eastAsia="SimSun" w:hAnsi="Arial" w:cs="Arial"/>
        <w:sz w:val="22"/>
        <w:lang w:val="en-US"/>
      </w:rPr>
      <w:t>TSG SA4#107 meeting</w:t>
    </w:r>
    <w:r w:rsidRPr="000E167A">
      <w:rPr>
        <w:rFonts w:ascii="Arial" w:eastAsia="SimSun" w:hAnsi="Arial" w:cs="Arial"/>
        <w:b/>
        <w:i/>
        <w:sz w:val="22"/>
      </w:rPr>
      <w:tab/>
    </w:r>
    <w:proofErr w:type="spellStart"/>
    <w:r w:rsidRPr="000E167A">
      <w:rPr>
        <w:rFonts w:ascii="Arial" w:eastAsia="SimSun" w:hAnsi="Arial" w:cs="Arial"/>
        <w:b/>
        <w:i/>
        <w:sz w:val="28"/>
        <w:szCs w:val="28"/>
      </w:rPr>
      <w:t>Tdoc</w:t>
    </w:r>
    <w:proofErr w:type="spellEnd"/>
    <w:r w:rsidRPr="000E167A">
      <w:rPr>
        <w:rFonts w:ascii="Arial" w:eastAsia="SimSun" w:hAnsi="Arial" w:cs="Arial"/>
        <w:b/>
        <w:i/>
        <w:sz w:val="28"/>
        <w:szCs w:val="28"/>
      </w:rPr>
      <w:t xml:space="preserve"> S4-2000</w:t>
    </w:r>
    <w:r w:rsidR="00456B76">
      <w:rPr>
        <w:rFonts w:ascii="Arial" w:eastAsia="SimSun" w:hAnsi="Arial" w:cs="Arial"/>
        <w:b/>
        <w:i/>
        <w:sz w:val="28"/>
        <w:szCs w:val="28"/>
      </w:rPr>
      <w:t>42</w:t>
    </w:r>
  </w:p>
  <w:p w14:paraId="3D1BF56D" w14:textId="31EDF725" w:rsidR="002A3B64" w:rsidRPr="000E167A" w:rsidRDefault="000E167A" w:rsidP="000E167A">
    <w:pPr>
      <w:widowControl w:val="0"/>
      <w:tabs>
        <w:tab w:val="right" w:pos="9360"/>
      </w:tabs>
      <w:overflowPunct/>
      <w:autoSpaceDE/>
      <w:autoSpaceDN/>
      <w:adjustRightInd/>
      <w:spacing w:after="0" w:line="240" w:lineRule="atLeast"/>
      <w:textAlignment w:val="auto"/>
      <w:rPr>
        <w:rFonts w:ascii="Arial" w:eastAsia="SimSun" w:hAnsi="Arial" w:cs="Arial"/>
        <w:sz w:val="22"/>
        <w:lang w:val="en-US"/>
      </w:rPr>
    </w:pPr>
    <w:r w:rsidRPr="000E167A">
      <w:rPr>
        <w:rFonts w:ascii="Arial" w:eastAsia="SimSun" w:hAnsi="Arial" w:cs="Arial"/>
        <w:sz w:val="22"/>
        <w:lang w:val="en-US"/>
      </w:rPr>
      <w:t>20-24 January 2020, Wroclaw, Poland</w:t>
    </w:r>
    <w:r w:rsidRPr="000E167A">
      <w:rPr>
        <w:rFonts w:ascii="Arial" w:eastAsia="SimSun" w:hAnsi="Arial" w:cs="Arial"/>
        <w:sz w:val="22"/>
        <w:lang w:val="en-US"/>
      </w:rPr>
      <w:tab/>
    </w:r>
  </w:p>
  <w:p w14:paraId="74A329EA" w14:textId="77777777" w:rsidR="002A3B64" w:rsidRDefault="002A3B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C5777F"/>
    <w:multiLevelType w:val="hybridMultilevel"/>
    <w:tmpl w:val="A1FAA47A"/>
    <w:lvl w:ilvl="0" w:tplc="E924965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DAC1237"/>
    <w:multiLevelType w:val="multilevel"/>
    <w:tmpl w:val="ED2E994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3E370026"/>
    <w:multiLevelType w:val="hybridMultilevel"/>
    <w:tmpl w:val="415026EA"/>
    <w:lvl w:ilvl="0" w:tplc="B758202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427D7659"/>
    <w:multiLevelType w:val="multilevel"/>
    <w:tmpl w:val="02945C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3792F24"/>
    <w:multiLevelType w:val="hybridMultilevel"/>
    <w:tmpl w:val="80560B98"/>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4681090F"/>
    <w:multiLevelType w:val="hybridMultilevel"/>
    <w:tmpl w:val="2892DEC6"/>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7BC3A31"/>
    <w:multiLevelType w:val="hybridMultilevel"/>
    <w:tmpl w:val="D72C6D08"/>
    <w:lvl w:ilvl="0" w:tplc="040B0001">
      <w:start w:val="4"/>
      <w:numFmt w:val="bullet"/>
      <w:lvlText w:val=""/>
      <w:lvlJc w:val="left"/>
      <w:pPr>
        <w:ind w:left="720" w:hanging="360"/>
      </w:pPr>
      <w:rPr>
        <w:rFonts w:ascii="Symbol" w:eastAsia="Times New Roman" w:hAnsi="Symbol"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4CD436CF"/>
    <w:multiLevelType w:val="hybridMultilevel"/>
    <w:tmpl w:val="34F64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F1F302C"/>
    <w:multiLevelType w:val="hybridMultilevel"/>
    <w:tmpl w:val="7DD4B89C"/>
    <w:lvl w:ilvl="0" w:tplc="040C0005">
      <w:start w:val="1"/>
      <w:numFmt w:val="bullet"/>
      <w:lvlText w:val=""/>
      <w:lvlJc w:val="left"/>
      <w:pPr>
        <w:ind w:left="768" w:hanging="360"/>
      </w:pPr>
      <w:rPr>
        <w:rFonts w:ascii="Wingdings" w:hAnsi="Wingdings" w:hint="default"/>
      </w:rPr>
    </w:lvl>
    <w:lvl w:ilvl="1" w:tplc="040C0003" w:tentative="1">
      <w:start w:val="1"/>
      <w:numFmt w:val="bullet"/>
      <w:lvlText w:val="o"/>
      <w:lvlJc w:val="left"/>
      <w:pPr>
        <w:ind w:left="1488" w:hanging="360"/>
      </w:pPr>
      <w:rPr>
        <w:rFonts w:ascii="Courier New" w:hAnsi="Courier New" w:cs="Courier New" w:hint="default"/>
      </w:rPr>
    </w:lvl>
    <w:lvl w:ilvl="2" w:tplc="040C0005" w:tentative="1">
      <w:start w:val="1"/>
      <w:numFmt w:val="bullet"/>
      <w:lvlText w:val=""/>
      <w:lvlJc w:val="left"/>
      <w:pPr>
        <w:ind w:left="2208" w:hanging="360"/>
      </w:pPr>
      <w:rPr>
        <w:rFonts w:ascii="Wingdings" w:hAnsi="Wingdings" w:hint="default"/>
      </w:rPr>
    </w:lvl>
    <w:lvl w:ilvl="3" w:tplc="040C0001" w:tentative="1">
      <w:start w:val="1"/>
      <w:numFmt w:val="bullet"/>
      <w:lvlText w:val=""/>
      <w:lvlJc w:val="left"/>
      <w:pPr>
        <w:ind w:left="2928" w:hanging="360"/>
      </w:pPr>
      <w:rPr>
        <w:rFonts w:ascii="Symbol" w:hAnsi="Symbol" w:hint="default"/>
      </w:rPr>
    </w:lvl>
    <w:lvl w:ilvl="4" w:tplc="040C0003" w:tentative="1">
      <w:start w:val="1"/>
      <w:numFmt w:val="bullet"/>
      <w:lvlText w:val="o"/>
      <w:lvlJc w:val="left"/>
      <w:pPr>
        <w:ind w:left="3648" w:hanging="360"/>
      </w:pPr>
      <w:rPr>
        <w:rFonts w:ascii="Courier New" w:hAnsi="Courier New" w:cs="Courier New" w:hint="default"/>
      </w:rPr>
    </w:lvl>
    <w:lvl w:ilvl="5" w:tplc="040C0005" w:tentative="1">
      <w:start w:val="1"/>
      <w:numFmt w:val="bullet"/>
      <w:lvlText w:val=""/>
      <w:lvlJc w:val="left"/>
      <w:pPr>
        <w:ind w:left="4368" w:hanging="360"/>
      </w:pPr>
      <w:rPr>
        <w:rFonts w:ascii="Wingdings" w:hAnsi="Wingdings" w:hint="default"/>
      </w:rPr>
    </w:lvl>
    <w:lvl w:ilvl="6" w:tplc="040C0001" w:tentative="1">
      <w:start w:val="1"/>
      <w:numFmt w:val="bullet"/>
      <w:lvlText w:val=""/>
      <w:lvlJc w:val="left"/>
      <w:pPr>
        <w:ind w:left="5088" w:hanging="360"/>
      </w:pPr>
      <w:rPr>
        <w:rFonts w:ascii="Symbol" w:hAnsi="Symbol" w:hint="default"/>
      </w:rPr>
    </w:lvl>
    <w:lvl w:ilvl="7" w:tplc="040C0003" w:tentative="1">
      <w:start w:val="1"/>
      <w:numFmt w:val="bullet"/>
      <w:lvlText w:val="o"/>
      <w:lvlJc w:val="left"/>
      <w:pPr>
        <w:ind w:left="5808" w:hanging="360"/>
      </w:pPr>
      <w:rPr>
        <w:rFonts w:ascii="Courier New" w:hAnsi="Courier New" w:cs="Courier New" w:hint="default"/>
      </w:rPr>
    </w:lvl>
    <w:lvl w:ilvl="8" w:tplc="040C0005" w:tentative="1">
      <w:start w:val="1"/>
      <w:numFmt w:val="bullet"/>
      <w:lvlText w:val=""/>
      <w:lvlJc w:val="left"/>
      <w:pPr>
        <w:ind w:left="6528" w:hanging="360"/>
      </w:pPr>
      <w:rPr>
        <w:rFonts w:ascii="Wingdings" w:hAnsi="Wingdings" w:hint="default"/>
      </w:rPr>
    </w:lvl>
  </w:abstractNum>
  <w:abstractNum w:abstractNumId="10" w15:restartNumberingAfterBreak="0">
    <w:nsid w:val="5089589B"/>
    <w:multiLevelType w:val="hybridMultilevel"/>
    <w:tmpl w:val="D7882ABA"/>
    <w:lvl w:ilvl="0" w:tplc="3AECC64A">
      <w:numFmt w:val="bullet"/>
      <w:lvlText w:val="-"/>
      <w:lvlJc w:val="left"/>
      <w:pPr>
        <w:ind w:left="720" w:hanging="360"/>
      </w:pPr>
      <w:rPr>
        <w:rFonts w:ascii="Times New Roman" w:eastAsia="MS Mincho"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527C22D4"/>
    <w:multiLevelType w:val="multilevel"/>
    <w:tmpl w:val="B0EE5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92369CB"/>
    <w:multiLevelType w:val="hybridMultilevel"/>
    <w:tmpl w:val="80385548"/>
    <w:lvl w:ilvl="0" w:tplc="A7CE1694">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5F4F2BB6"/>
    <w:multiLevelType w:val="hybridMultilevel"/>
    <w:tmpl w:val="93C6AF52"/>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6E690BF0"/>
    <w:multiLevelType w:val="hybridMultilevel"/>
    <w:tmpl w:val="7B2E1782"/>
    <w:lvl w:ilvl="0" w:tplc="248A4640">
      <w:start w:val="4"/>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30729C6"/>
    <w:multiLevelType w:val="hybridMultilevel"/>
    <w:tmpl w:val="7F2C3FE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7EFF635E"/>
    <w:multiLevelType w:val="hybridMultilevel"/>
    <w:tmpl w:val="BF9C4A8A"/>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F3E37D7"/>
    <w:multiLevelType w:val="hybridMultilevel"/>
    <w:tmpl w:val="E1A8A72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0"/>
  </w:num>
  <w:num w:numId="3">
    <w:abstractNumId w:val="8"/>
  </w:num>
  <w:num w:numId="4">
    <w:abstractNumId w:val="15"/>
  </w:num>
  <w:num w:numId="5">
    <w:abstractNumId w:val="0"/>
  </w:num>
  <w:num w:numId="6">
    <w:abstractNumId w:val="16"/>
  </w:num>
  <w:num w:numId="7">
    <w:abstractNumId w:val="14"/>
  </w:num>
  <w:num w:numId="8">
    <w:abstractNumId w:val="13"/>
  </w:num>
  <w:num w:numId="9">
    <w:abstractNumId w:val="12"/>
  </w:num>
  <w:num w:numId="10">
    <w:abstractNumId w:val="6"/>
  </w:num>
  <w:num w:numId="11">
    <w:abstractNumId w:val="11"/>
  </w:num>
  <w:num w:numId="12">
    <w:abstractNumId w:val="4"/>
  </w:num>
  <w:num w:numId="13">
    <w:abstractNumId w:val="9"/>
  </w:num>
  <w:num w:numId="14">
    <w:abstractNumId w:val="17"/>
  </w:num>
  <w:num w:numId="15">
    <w:abstractNumId w:val="5"/>
  </w:num>
  <w:num w:numId="16">
    <w:abstractNumId w:val="18"/>
  </w:num>
  <w:num w:numId="17">
    <w:abstractNumId w:val="7"/>
  </w:num>
  <w:num w:numId="18">
    <w:abstractNumId w:val="1"/>
  </w:num>
  <w:num w:numId="19">
    <w:abstractNumId w:val="3"/>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hideSpellingErrors/>
  <w:hideGrammaticalErrors/>
  <w:proofState w:spelling="clean"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2B7"/>
    <w:rsid w:val="00005D66"/>
    <w:rsid w:val="00011ABF"/>
    <w:rsid w:val="0002191D"/>
    <w:rsid w:val="00024A7F"/>
    <w:rsid w:val="000266A0"/>
    <w:rsid w:val="00031C1D"/>
    <w:rsid w:val="0003330C"/>
    <w:rsid w:val="000430CB"/>
    <w:rsid w:val="000447E4"/>
    <w:rsid w:val="00047888"/>
    <w:rsid w:val="00057ACC"/>
    <w:rsid w:val="000664A4"/>
    <w:rsid w:val="0007773E"/>
    <w:rsid w:val="000820DE"/>
    <w:rsid w:val="000829B7"/>
    <w:rsid w:val="00085221"/>
    <w:rsid w:val="00085688"/>
    <w:rsid w:val="000914FD"/>
    <w:rsid w:val="00092D93"/>
    <w:rsid w:val="00093DB2"/>
    <w:rsid w:val="00093E7E"/>
    <w:rsid w:val="000945A1"/>
    <w:rsid w:val="00094D83"/>
    <w:rsid w:val="000B0CB0"/>
    <w:rsid w:val="000B5BCE"/>
    <w:rsid w:val="000B6E96"/>
    <w:rsid w:val="000C269D"/>
    <w:rsid w:val="000C6537"/>
    <w:rsid w:val="000C7390"/>
    <w:rsid w:val="000D6CFC"/>
    <w:rsid w:val="000E167A"/>
    <w:rsid w:val="000E2FDA"/>
    <w:rsid w:val="000E311E"/>
    <w:rsid w:val="000E5EF7"/>
    <w:rsid w:val="000F6ED3"/>
    <w:rsid w:val="00103FE6"/>
    <w:rsid w:val="001115E9"/>
    <w:rsid w:val="00112809"/>
    <w:rsid w:val="001160E6"/>
    <w:rsid w:val="001172C7"/>
    <w:rsid w:val="0011737C"/>
    <w:rsid w:val="001229BC"/>
    <w:rsid w:val="00124B62"/>
    <w:rsid w:val="0014117F"/>
    <w:rsid w:val="00145AC5"/>
    <w:rsid w:val="00152EE5"/>
    <w:rsid w:val="00153528"/>
    <w:rsid w:val="00155B8F"/>
    <w:rsid w:val="0017293D"/>
    <w:rsid w:val="001743F2"/>
    <w:rsid w:val="001763A1"/>
    <w:rsid w:val="0018027F"/>
    <w:rsid w:val="0018256A"/>
    <w:rsid w:val="00182B43"/>
    <w:rsid w:val="00184D0E"/>
    <w:rsid w:val="00186053"/>
    <w:rsid w:val="001934D8"/>
    <w:rsid w:val="00194431"/>
    <w:rsid w:val="001A08AA"/>
    <w:rsid w:val="001A118D"/>
    <w:rsid w:val="001A27B8"/>
    <w:rsid w:val="001A3120"/>
    <w:rsid w:val="001A71B5"/>
    <w:rsid w:val="001A7531"/>
    <w:rsid w:val="001B05D7"/>
    <w:rsid w:val="001B33D1"/>
    <w:rsid w:val="001B528E"/>
    <w:rsid w:val="001C2607"/>
    <w:rsid w:val="001C3A35"/>
    <w:rsid w:val="001C6628"/>
    <w:rsid w:val="001C6E60"/>
    <w:rsid w:val="001D0560"/>
    <w:rsid w:val="001D29EC"/>
    <w:rsid w:val="001D4441"/>
    <w:rsid w:val="001D591D"/>
    <w:rsid w:val="001D741F"/>
    <w:rsid w:val="001E55D1"/>
    <w:rsid w:val="001E741D"/>
    <w:rsid w:val="001F1CC3"/>
    <w:rsid w:val="001F3526"/>
    <w:rsid w:val="001F4C11"/>
    <w:rsid w:val="001F7792"/>
    <w:rsid w:val="00202EB0"/>
    <w:rsid w:val="00205C6C"/>
    <w:rsid w:val="00212373"/>
    <w:rsid w:val="002138EA"/>
    <w:rsid w:val="00214006"/>
    <w:rsid w:val="00214FBD"/>
    <w:rsid w:val="00222805"/>
    <w:rsid w:val="00222897"/>
    <w:rsid w:val="00223112"/>
    <w:rsid w:val="002248C1"/>
    <w:rsid w:val="00232453"/>
    <w:rsid w:val="00233749"/>
    <w:rsid w:val="00234186"/>
    <w:rsid w:val="00235394"/>
    <w:rsid w:val="00235686"/>
    <w:rsid w:val="00237CA2"/>
    <w:rsid w:val="00242759"/>
    <w:rsid w:val="002470EC"/>
    <w:rsid w:val="0025656E"/>
    <w:rsid w:val="00261428"/>
    <w:rsid w:val="0026179F"/>
    <w:rsid w:val="0026249C"/>
    <w:rsid w:val="00263B0A"/>
    <w:rsid w:val="002662A2"/>
    <w:rsid w:val="00267D2B"/>
    <w:rsid w:val="00274E1A"/>
    <w:rsid w:val="00275C21"/>
    <w:rsid w:val="00282213"/>
    <w:rsid w:val="00286518"/>
    <w:rsid w:val="00287A80"/>
    <w:rsid w:val="00287EF7"/>
    <w:rsid w:val="00296A04"/>
    <w:rsid w:val="002A0EB1"/>
    <w:rsid w:val="002A3B64"/>
    <w:rsid w:val="002A5F08"/>
    <w:rsid w:val="002B41C8"/>
    <w:rsid w:val="002B615D"/>
    <w:rsid w:val="002C3162"/>
    <w:rsid w:val="002C326A"/>
    <w:rsid w:val="002C6454"/>
    <w:rsid w:val="002D099E"/>
    <w:rsid w:val="002E6ECE"/>
    <w:rsid w:val="002F05D2"/>
    <w:rsid w:val="002F36D2"/>
    <w:rsid w:val="002F4093"/>
    <w:rsid w:val="002F4CC9"/>
    <w:rsid w:val="002F51CF"/>
    <w:rsid w:val="002F6772"/>
    <w:rsid w:val="00303F6C"/>
    <w:rsid w:val="003045F4"/>
    <w:rsid w:val="00306D63"/>
    <w:rsid w:val="0031102A"/>
    <w:rsid w:val="00320761"/>
    <w:rsid w:val="00330BD2"/>
    <w:rsid w:val="0033119C"/>
    <w:rsid w:val="00332FC0"/>
    <w:rsid w:val="00335400"/>
    <w:rsid w:val="00343CA1"/>
    <w:rsid w:val="003445E7"/>
    <w:rsid w:val="00351156"/>
    <w:rsid w:val="00353756"/>
    <w:rsid w:val="00353C6E"/>
    <w:rsid w:val="00357F2B"/>
    <w:rsid w:val="00361092"/>
    <w:rsid w:val="0036189C"/>
    <w:rsid w:val="00362443"/>
    <w:rsid w:val="00367724"/>
    <w:rsid w:val="00381259"/>
    <w:rsid w:val="003846DD"/>
    <w:rsid w:val="00386EAF"/>
    <w:rsid w:val="0039060A"/>
    <w:rsid w:val="0039392A"/>
    <w:rsid w:val="00394237"/>
    <w:rsid w:val="003B07BA"/>
    <w:rsid w:val="003C65D9"/>
    <w:rsid w:val="003C68E6"/>
    <w:rsid w:val="003D2A5E"/>
    <w:rsid w:val="003D641F"/>
    <w:rsid w:val="003D7224"/>
    <w:rsid w:val="003D7297"/>
    <w:rsid w:val="003F1087"/>
    <w:rsid w:val="003F39EA"/>
    <w:rsid w:val="003F7DED"/>
    <w:rsid w:val="00401C6F"/>
    <w:rsid w:val="00416B71"/>
    <w:rsid w:val="00421419"/>
    <w:rsid w:val="004414F6"/>
    <w:rsid w:val="00444225"/>
    <w:rsid w:val="00445124"/>
    <w:rsid w:val="00445F05"/>
    <w:rsid w:val="00450ADA"/>
    <w:rsid w:val="00455EDC"/>
    <w:rsid w:val="00456B76"/>
    <w:rsid w:val="00461309"/>
    <w:rsid w:val="00474CC7"/>
    <w:rsid w:val="00480D45"/>
    <w:rsid w:val="00485F7D"/>
    <w:rsid w:val="00486223"/>
    <w:rsid w:val="00486F8C"/>
    <w:rsid w:val="00495828"/>
    <w:rsid w:val="004975F7"/>
    <w:rsid w:val="00497796"/>
    <w:rsid w:val="004A0B29"/>
    <w:rsid w:val="004A17C7"/>
    <w:rsid w:val="004A1BB2"/>
    <w:rsid w:val="004A710A"/>
    <w:rsid w:val="004B12A3"/>
    <w:rsid w:val="004B4AC5"/>
    <w:rsid w:val="004B5889"/>
    <w:rsid w:val="004B5A12"/>
    <w:rsid w:val="004B6C7A"/>
    <w:rsid w:val="004B6D66"/>
    <w:rsid w:val="004C0ADC"/>
    <w:rsid w:val="004C66C9"/>
    <w:rsid w:val="004C698A"/>
    <w:rsid w:val="004C7953"/>
    <w:rsid w:val="004D207B"/>
    <w:rsid w:val="004D7EEE"/>
    <w:rsid w:val="004E092D"/>
    <w:rsid w:val="004E3863"/>
    <w:rsid w:val="004E7D13"/>
    <w:rsid w:val="004F24CE"/>
    <w:rsid w:val="004F4313"/>
    <w:rsid w:val="004F7A3D"/>
    <w:rsid w:val="00500135"/>
    <w:rsid w:val="00501666"/>
    <w:rsid w:val="00501A9F"/>
    <w:rsid w:val="00504A06"/>
    <w:rsid w:val="00505BFA"/>
    <w:rsid w:val="00510589"/>
    <w:rsid w:val="00515EAD"/>
    <w:rsid w:val="0052048A"/>
    <w:rsid w:val="005338C8"/>
    <w:rsid w:val="00533F47"/>
    <w:rsid w:val="00537C1B"/>
    <w:rsid w:val="0054253A"/>
    <w:rsid w:val="00543A1F"/>
    <w:rsid w:val="00546792"/>
    <w:rsid w:val="00547776"/>
    <w:rsid w:val="00556349"/>
    <w:rsid w:val="00562975"/>
    <w:rsid w:val="00564B0F"/>
    <w:rsid w:val="005767B4"/>
    <w:rsid w:val="00585C33"/>
    <w:rsid w:val="005A1DC3"/>
    <w:rsid w:val="005A5F93"/>
    <w:rsid w:val="005A61A3"/>
    <w:rsid w:val="005B44FB"/>
    <w:rsid w:val="005C0756"/>
    <w:rsid w:val="005C0F24"/>
    <w:rsid w:val="005C2805"/>
    <w:rsid w:val="005C7490"/>
    <w:rsid w:val="005D07D7"/>
    <w:rsid w:val="005D0CD9"/>
    <w:rsid w:val="005D0E5D"/>
    <w:rsid w:val="005E18B5"/>
    <w:rsid w:val="005E193A"/>
    <w:rsid w:val="005E5997"/>
    <w:rsid w:val="005F43C7"/>
    <w:rsid w:val="005F7261"/>
    <w:rsid w:val="00602945"/>
    <w:rsid w:val="00603029"/>
    <w:rsid w:val="0060383D"/>
    <w:rsid w:val="006074CB"/>
    <w:rsid w:val="006078A3"/>
    <w:rsid w:val="006120F6"/>
    <w:rsid w:val="006126DA"/>
    <w:rsid w:val="00613182"/>
    <w:rsid w:val="006210AB"/>
    <w:rsid w:val="006236E3"/>
    <w:rsid w:val="00623875"/>
    <w:rsid w:val="00624AF4"/>
    <w:rsid w:val="006250FF"/>
    <w:rsid w:val="0062530B"/>
    <w:rsid w:val="0062585D"/>
    <w:rsid w:val="00630A21"/>
    <w:rsid w:val="006327BA"/>
    <w:rsid w:val="00636E98"/>
    <w:rsid w:val="00645857"/>
    <w:rsid w:val="00653A3C"/>
    <w:rsid w:val="00655048"/>
    <w:rsid w:val="006568F8"/>
    <w:rsid w:val="00657061"/>
    <w:rsid w:val="0065781B"/>
    <w:rsid w:val="00663AD2"/>
    <w:rsid w:val="006679AD"/>
    <w:rsid w:val="00674121"/>
    <w:rsid w:val="00674E1F"/>
    <w:rsid w:val="006856E5"/>
    <w:rsid w:val="00691A1D"/>
    <w:rsid w:val="006920F1"/>
    <w:rsid w:val="0069689C"/>
    <w:rsid w:val="006A08E2"/>
    <w:rsid w:val="006A1DA2"/>
    <w:rsid w:val="006A364E"/>
    <w:rsid w:val="006A3D16"/>
    <w:rsid w:val="006B0958"/>
    <w:rsid w:val="006B0D02"/>
    <w:rsid w:val="006C1B1D"/>
    <w:rsid w:val="006C6487"/>
    <w:rsid w:val="006E1A78"/>
    <w:rsid w:val="006E3501"/>
    <w:rsid w:val="006F5F93"/>
    <w:rsid w:val="006F70A4"/>
    <w:rsid w:val="006F74C4"/>
    <w:rsid w:val="007052C7"/>
    <w:rsid w:val="0070646B"/>
    <w:rsid w:val="007066FA"/>
    <w:rsid w:val="007073EB"/>
    <w:rsid w:val="00707941"/>
    <w:rsid w:val="00715276"/>
    <w:rsid w:val="007201CE"/>
    <w:rsid w:val="00720F33"/>
    <w:rsid w:val="00725F1E"/>
    <w:rsid w:val="0072728F"/>
    <w:rsid w:val="00733D89"/>
    <w:rsid w:val="00734F2C"/>
    <w:rsid w:val="007371C1"/>
    <w:rsid w:val="007670D1"/>
    <w:rsid w:val="00770620"/>
    <w:rsid w:val="007758CC"/>
    <w:rsid w:val="00777661"/>
    <w:rsid w:val="007811EF"/>
    <w:rsid w:val="00784755"/>
    <w:rsid w:val="00796C66"/>
    <w:rsid w:val="00797823"/>
    <w:rsid w:val="007A5E43"/>
    <w:rsid w:val="007A6611"/>
    <w:rsid w:val="007A7E38"/>
    <w:rsid w:val="007B2537"/>
    <w:rsid w:val="007B2D70"/>
    <w:rsid w:val="007B5142"/>
    <w:rsid w:val="007C196F"/>
    <w:rsid w:val="007C2AD3"/>
    <w:rsid w:val="007D04D8"/>
    <w:rsid w:val="007D19E0"/>
    <w:rsid w:val="007D6048"/>
    <w:rsid w:val="007E1506"/>
    <w:rsid w:val="007E39B0"/>
    <w:rsid w:val="007F0E1E"/>
    <w:rsid w:val="007F62EA"/>
    <w:rsid w:val="00801349"/>
    <w:rsid w:val="00801372"/>
    <w:rsid w:val="00804831"/>
    <w:rsid w:val="008052FF"/>
    <w:rsid w:val="00807A19"/>
    <w:rsid w:val="00814E39"/>
    <w:rsid w:val="00831634"/>
    <w:rsid w:val="00832198"/>
    <w:rsid w:val="008332F8"/>
    <w:rsid w:val="008362D7"/>
    <w:rsid w:val="00836C44"/>
    <w:rsid w:val="00841AF3"/>
    <w:rsid w:val="00841C39"/>
    <w:rsid w:val="00842CF8"/>
    <w:rsid w:val="00843696"/>
    <w:rsid w:val="0086307D"/>
    <w:rsid w:val="008654DF"/>
    <w:rsid w:val="0087583B"/>
    <w:rsid w:val="008850D0"/>
    <w:rsid w:val="00887113"/>
    <w:rsid w:val="0088763B"/>
    <w:rsid w:val="0089043E"/>
    <w:rsid w:val="008908E3"/>
    <w:rsid w:val="00893454"/>
    <w:rsid w:val="00896796"/>
    <w:rsid w:val="008A5291"/>
    <w:rsid w:val="008C1D1C"/>
    <w:rsid w:val="008C3122"/>
    <w:rsid w:val="008C49D3"/>
    <w:rsid w:val="008C60E9"/>
    <w:rsid w:val="008D7070"/>
    <w:rsid w:val="008D7774"/>
    <w:rsid w:val="008F220B"/>
    <w:rsid w:val="008F5C30"/>
    <w:rsid w:val="008F6B28"/>
    <w:rsid w:val="008F7341"/>
    <w:rsid w:val="008F7D93"/>
    <w:rsid w:val="00901881"/>
    <w:rsid w:val="00906251"/>
    <w:rsid w:val="0090757B"/>
    <w:rsid w:val="00910A3C"/>
    <w:rsid w:val="009246C1"/>
    <w:rsid w:val="00931702"/>
    <w:rsid w:val="00933EBB"/>
    <w:rsid w:val="00933F96"/>
    <w:rsid w:val="00933FB5"/>
    <w:rsid w:val="009356E6"/>
    <w:rsid w:val="00940E59"/>
    <w:rsid w:val="00945CF2"/>
    <w:rsid w:val="0095577B"/>
    <w:rsid w:val="0096301F"/>
    <w:rsid w:val="0097584D"/>
    <w:rsid w:val="00983910"/>
    <w:rsid w:val="00983F88"/>
    <w:rsid w:val="0099121B"/>
    <w:rsid w:val="00992419"/>
    <w:rsid w:val="00996C12"/>
    <w:rsid w:val="009976C9"/>
    <w:rsid w:val="00997BEF"/>
    <w:rsid w:val="009A038D"/>
    <w:rsid w:val="009B3A3B"/>
    <w:rsid w:val="009C0727"/>
    <w:rsid w:val="009C75EE"/>
    <w:rsid w:val="009D199C"/>
    <w:rsid w:val="009D3B43"/>
    <w:rsid w:val="009E0609"/>
    <w:rsid w:val="009E37CC"/>
    <w:rsid w:val="009E4F9E"/>
    <w:rsid w:val="009E63BD"/>
    <w:rsid w:val="009F11F8"/>
    <w:rsid w:val="009F1CC1"/>
    <w:rsid w:val="009F73E4"/>
    <w:rsid w:val="009F7E2C"/>
    <w:rsid w:val="00A05770"/>
    <w:rsid w:val="00A10244"/>
    <w:rsid w:val="00A114C9"/>
    <w:rsid w:val="00A14427"/>
    <w:rsid w:val="00A15884"/>
    <w:rsid w:val="00A17573"/>
    <w:rsid w:val="00A238B8"/>
    <w:rsid w:val="00A41E11"/>
    <w:rsid w:val="00A4729E"/>
    <w:rsid w:val="00A47DC1"/>
    <w:rsid w:val="00A47EE7"/>
    <w:rsid w:val="00A6090A"/>
    <w:rsid w:val="00A61D25"/>
    <w:rsid w:val="00A65439"/>
    <w:rsid w:val="00A71F00"/>
    <w:rsid w:val="00A72864"/>
    <w:rsid w:val="00A73DDE"/>
    <w:rsid w:val="00A74831"/>
    <w:rsid w:val="00A81B15"/>
    <w:rsid w:val="00A82512"/>
    <w:rsid w:val="00A85DBC"/>
    <w:rsid w:val="00A9613A"/>
    <w:rsid w:val="00AA1411"/>
    <w:rsid w:val="00AA2F3A"/>
    <w:rsid w:val="00AB3F85"/>
    <w:rsid w:val="00AB46F9"/>
    <w:rsid w:val="00AB7FB4"/>
    <w:rsid w:val="00AC649B"/>
    <w:rsid w:val="00AD722A"/>
    <w:rsid w:val="00AE1193"/>
    <w:rsid w:val="00AE2CE8"/>
    <w:rsid w:val="00B02DEA"/>
    <w:rsid w:val="00B030E1"/>
    <w:rsid w:val="00B07E18"/>
    <w:rsid w:val="00B12CFE"/>
    <w:rsid w:val="00B13BD6"/>
    <w:rsid w:val="00B1718F"/>
    <w:rsid w:val="00B171E8"/>
    <w:rsid w:val="00B3062F"/>
    <w:rsid w:val="00B4089B"/>
    <w:rsid w:val="00B42E79"/>
    <w:rsid w:val="00B43906"/>
    <w:rsid w:val="00B4577C"/>
    <w:rsid w:val="00B54CB4"/>
    <w:rsid w:val="00B56F20"/>
    <w:rsid w:val="00B6107F"/>
    <w:rsid w:val="00B621D0"/>
    <w:rsid w:val="00B70DF8"/>
    <w:rsid w:val="00B7599F"/>
    <w:rsid w:val="00B8446C"/>
    <w:rsid w:val="00B863A6"/>
    <w:rsid w:val="00B87E91"/>
    <w:rsid w:val="00B90630"/>
    <w:rsid w:val="00B94D7F"/>
    <w:rsid w:val="00B95ADE"/>
    <w:rsid w:val="00BA144C"/>
    <w:rsid w:val="00BA20CA"/>
    <w:rsid w:val="00BB2300"/>
    <w:rsid w:val="00BB6500"/>
    <w:rsid w:val="00BB6859"/>
    <w:rsid w:val="00BB7CC5"/>
    <w:rsid w:val="00BC1E3B"/>
    <w:rsid w:val="00BC3621"/>
    <w:rsid w:val="00BC7596"/>
    <w:rsid w:val="00BD4EE0"/>
    <w:rsid w:val="00BD58E0"/>
    <w:rsid w:val="00BD7D7B"/>
    <w:rsid w:val="00BF2F1A"/>
    <w:rsid w:val="00C01CF8"/>
    <w:rsid w:val="00C04907"/>
    <w:rsid w:val="00C059A4"/>
    <w:rsid w:val="00C14B81"/>
    <w:rsid w:val="00C15DA8"/>
    <w:rsid w:val="00C200C1"/>
    <w:rsid w:val="00C26BC7"/>
    <w:rsid w:val="00C275E1"/>
    <w:rsid w:val="00C33E44"/>
    <w:rsid w:val="00C4216B"/>
    <w:rsid w:val="00C51C3D"/>
    <w:rsid w:val="00C56CE1"/>
    <w:rsid w:val="00C60C07"/>
    <w:rsid w:val="00C65F59"/>
    <w:rsid w:val="00C83189"/>
    <w:rsid w:val="00C90AF2"/>
    <w:rsid w:val="00C96A02"/>
    <w:rsid w:val="00C97A56"/>
    <w:rsid w:val="00CA50C4"/>
    <w:rsid w:val="00CB1A40"/>
    <w:rsid w:val="00CB3647"/>
    <w:rsid w:val="00CB5E73"/>
    <w:rsid w:val="00CD12DC"/>
    <w:rsid w:val="00CD22FF"/>
    <w:rsid w:val="00CD7ABB"/>
    <w:rsid w:val="00CE448B"/>
    <w:rsid w:val="00CF48C3"/>
    <w:rsid w:val="00D02297"/>
    <w:rsid w:val="00D043D0"/>
    <w:rsid w:val="00D17DC5"/>
    <w:rsid w:val="00D20BF3"/>
    <w:rsid w:val="00D2568D"/>
    <w:rsid w:val="00D26404"/>
    <w:rsid w:val="00D26718"/>
    <w:rsid w:val="00D35680"/>
    <w:rsid w:val="00D41A41"/>
    <w:rsid w:val="00D520E4"/>
    <w:rsid w:val="00D55106"/>
    <w:rsid w:val="00D553FD"/>
    <w:rsid w:val="00D5682A"/>
    <w:rsid w:val="00D57DFA"/>
    <w:rsid w:val="00D63A4D"/>
    <w:rsid w:val="00D645E3"/>
    <w:rsid w:val="00D669B1"/>
    <w:rsid w:val="00D741A0"/>
    <w:rsid w:val="00D741BC"/>
    <w:rsid w:val="00D756B6"/>
    <w:rsid w:val="00D804D6"/>
    <w:rsid w:val="00D86982"/>
    <w:rsid w:val="00D92B2C"/>
    <w:rsid w:val="00D95D76"/>
    <w:rsid w:val="00D9725C"/>
    <w:rsid w:val="00DA1D4E"/>
    <w:rsid w:val="00DA4F3E"/>
    <w:rsid w:val="00DA684C"/>
    <w:rsid w:val="00DB28BF"/>
    <w:rsid w:val="00DB2EE3"/>
    <w:rsid w:val="00DB31C6"/>
    <w:rsid w:val="00DB3790"/>
    <w:rsid w:val="00DB7F33"/>
    <w:rsid w:val="00DC2171"/>
    <w:rsid w:val="00DC27B6"/>
    <w:rsid w:val="00DC2FF5"/>
    <w:rsid w:val="00DC538B"/>
    <w:rsid w:val="00DD0C2C"/>
    <w:rsid w:val="00DD1FE1"/>
    <w:rsid w:val="00DE0126"/>
    <w:rsid w:val="00DE4CFE"/>
    <w:rsid w:val="00DE7B82"/>
    <w:rsid w:val="00E007A3"/>
    <w:rsid w:val="00E073FD"/>
    <w:rsid w:val="00E1003E"/>
    <w:rsid w:val="00E1677B"/>
    <w:rsid w:val="00E16AAB"/>
    <w:rsid w:val="00E212DB"/>
    <w:rsid w:val="00E25CCD"/>
    <w:rsid w:val="00E334DA"/>
    <w:rsid w:val="00E400B2"/>
    <w:rsid w:val="00E4171C"/>
    <w:rsid w:val="00E44AC8"/>
    <w:rsid w:val="00E478B6"/>
    <w:rsid w:val="00E55ABC"/>
    <w:rsid w:val="00E57B74"/>
    <w:rsid w:val="00E60510"/>
    <w:rsid w:val="00E60A6A"/>
    <w:rsid w:val="00E62495"/>
    <w:rsid w:val="00E62C66"/>
    <w:rsid w:val="00E738C4"/>
    <w:rsid w:val="00E80EB0"/>
    <w:rsid w:val="00E816C8"/>
    <w:rsid w:val="00E829EC"/>
    <w:rsid w:val="00E8629F"/>
    <w:rsid w:val="00E86EC4"/>
    <w:rsid w:val="00E976B0"/>
    <w:rsid w:val="00E97F15"/>
    <w:rsid w:val="00EA1F83"/>
    <w:rsid w:val="00EA3C24"/>
    <w:rsid w:val="00EA5247"/>
    <w:rsid w:val="00EA5920"/>
    <w:rsid w:val="00EA5A88"/>
    <w:rsid w:val="00EB286F"/>
    <w:rsid w:val="00EB3BDE"/>
    <w:rsid w:val="00EB5F1F"/>
    <w:rsid w:val="00EB6F5F"/>
    <w:rsid w:val="00EB72E7"/>
    <w:rsid w:val="00EC0173"/>
    <w:rsid w:val="00EC14D9"/>
    <w:rsid w:val="00EC4492"/>
    <w:rsid w:val="00ED4659"/>
    <w:rsid w:val="00ED77CC"/>
    <w:rsid w:val="00EE281C"/>
    <w:rsid w:val="00EE2F62"/>
    <w:rsid w:val="00EE3C8A"/>
    <w:rsid w:val="00EE4456"/>
    <w:rsid w:val="00EE4FE8"/>
    <w:rsid w:val="00EE73DC"/>
    <w:rsid w:val="00EF2590"/>
    <w:rsid w:val="00EF2FF9"/>
    <w:rsid w:val="00F02685"/>
    <w:rsid w:val="00F06431"/>
    <w:rsid w:val="00F072D8"/>
    <w:rsid w:val="00F1187A"/>
    <w:rsid w:val="00F1193D"/>
    <w:rsid w:val="00F14F3E"/>
    <w:rsid w:val="00F234C3"/>
    <w:rsid w:val="00F30C9B"/>
    <w:rsid w:val="00F33A71"/>
    <w:rsid w:val="00F34C5B"/>
    <w:rsid w:val="00F3611E"/>
    <w:rsid w:val="00F3719B"/>
    <w:rsid w:val="00F37ACF"/>
    <w:rsid w:val="00F46E7F"/>
    <w:rsid w:val="00F53607"/>
    <w:rsid w:val="00F54872"/>
    <w:rsid w:val="00F62292"/>
    <w:rsid w:val="00F629DB"/>
    <w:rsid w:val="00F6358E"/>
    <w:rsid w:val="00F712B2"/>
    <w:rsid w:val="00F71F38"/>
    <w:rsid w:val="00F7203D"/>
    <w:rsid w:val="00F72881"/>
    <w:rsid w:val="00F83D5F"/>
    <w:rsid w:val="00F864EA"/>
    <w:rsid w:val="00F93EEC"/>
    <w:rsid w:val="00FA2577"/>
    <w:rsid w:val="00FA6CF7"/>
    <w:rsid w:val="00FA7332"/>
    <w:rsid w:val="00FB5964"/>
    <w:rsid w:val="00FC051F"/>
    <w:rsid w:val="00FC2090"/>
    <w:rsid w:val="00FD17FB"/>
    <w:rsid w:val="00FD575A"/>
    <w:rsid w:val="00FE1FE5"/>
    <w:rsid w:val="00FE2980"/>
    <w:rsid w:val="00FE3022"/>
    <w:rsid w:val="00FF39D4"/>
    <w:rsid w:val="00FF5EE0"/>
    <w:rsid w:val="00FF6217"/>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3E14D1D"/>
  <w15:chartTrackingRefBased/>
  <w15:docId w15:val="{7CEC85F6-099A-4406-B28F-C4A5385828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uiPriority="35"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327BA"/>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DB379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DB3790"/>
    <w:pPr>
      <w:pBdr>
        <w:top w:val="none" w:sz="0" w:space="0" w:color="auto"/>
      </w:pBdr>
      <w:spacing w:before="180"/>
      <w:outlineLvl w:val="1"/>
    </w:pPr>
    <w:rPr>
      <w:sz w:val="32"/>
    </w:rPr>
  </w:style>
  <w:style w:type="paragraph" w:styleId="Heading3">
    <w:name w:val="heading 3"/>
    <w:basedOn w:val="Heading2"/>
    <w:next w:val="Normal"/>
    <w:link w:val="Heading3Char"/>
    <w:qFormat/>
    <w:rsid w:val="00DB3790"/>
    <w:pPr>
      <w:spacing w:before="120"/>
      <w:outlineLvl w:val="2"/>
    </w:pPr>
    <w:rPr>
      <w:sz w:val="28"/>
    </w:rPr>
  </w:style>
  <w:style w:type="paragraph" w:styleId="Heading4">
    <w:name w:val="heading 4"/>
    <w:basedOn w:val="Heading3"/>
    <w:next w:val="Normal"/>
    <w:link w:val="Heading4Char"/>
    <w:qFormat/>
    <w:rsid w:val="00DB3790"/>
    <w:pPr>
      <w:ind w:left="1418" w:hanging="1418"/>
      <w:outlineLvl w:val="3"/>
    </w:pPr>
    <w:rPr>
      <w:sz w:val="24"/>
    </w:rPr>
  </w:style>
  <w:style w:type="paragraph" w:styleId="Heading5">
    <w:name w:val="heading 5"/>
    <w:basedOn w:val="Heading4"/>
    <w:next w:val="Normal"/>
    <w:link w:val="Heading5Char"/>
    <w:qFormat/>
    <w:rsid w:val="00DB3790"/>
    <w:pPr>
      <w:ind w:left="1701" w:hanging="1701"/>
      <w:outlineLvl w:val="4"/>
    </w:pPr>
    <w:rPr>
      <w:sz w:val="22"/>
    </w:rPr>
  </w:style>
  <w:style w:type="paragraph" w:styleId="Heading6">
    <w:name w:val="heading 6"/>
    <w:basedOn w:val="H6"/>
    <w:next w:val="Normal"/>
    <w:link w:val="Heading6Char"/>
    <w:qFormat/>
    <w:rsid w:val="00DB3790"/>
    <w:pPr>
      <w:outlineLvl w:val="5"/>
    </w:pPr>
  </w:style>
  <w:style w:type="paragraph" w:styleId="Heading7">
    <w:name w:val="heading 7"/>
    <w:basedOn w:val="H6"/>
    <w:next w:val="Normal"/>
    <w:link w:val="Heading7Char"/>
    <w:qFormat/>
    <w:rsid w:val="00DB3790"/>
    <w:pPr>
      <w:outlineLvl w:val="6"/>
    </w:pPr>
  </w:style>
  <w:style w:type="paragraph" w:styleId="Heading8">
    <w:name w:val="heading 8"/>
    <w:basedOn w:val="Heading1"/>
    <w:next w:val="Normal"/>
    <w:link w:val="Heading8Char"/>
    <w:qFormat/>
    <w:rsid w:val="00DB3790"/>
    <w:pPr>
      <w:ind w:left="0" w:firstLine="0"/>
      <w:outlineLvl w:val="7"/>
    </w:pPr>
  </w:style>
  <w:style w:type="paragraph" w:styleId="Heading9">
    <w:name w:val="heading 9"/>
    <w:basedOn w:val="Heading8"/>
    <w:next w:val="Normal"/>
    <w:link w:val="Heading9Char"/>
    <w:qFormat/>
    <w:rsid w:val="00DB379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F73E4"/>
    <w:rPr>
      <w:rFonts w:ascii="Arial" w:hAnsi="Arial"/>
      <w:sz w:val="36"/>
      <w:lang w:eastAsia="en-US"/>
    </w:rPr>
  </w:style>
  <w:style w:type="character" w:customStyle="1" w:styleId="Heading2Char">
    <w:name w:val="Heading 2 Char"/>
    <w:link w:val="Heading2"/>
    <w:rsid w:val="009F73E4"/>
    <w:rPr>
      <w:rFonts w:ascii="Arial" w:hAnsi="Arial"/>
      <w:sz w:val="32"/>
      <w:lang w:eastAsia="en-US"/>
    </w:rPr>
  </w:style>
  <w:style w:type="character" w:customStyle="1" w:styleId="Heading3Char">
    <w:name w:val="Heading 3 Char"/>
    <w:link w:val="Heading3"/>
    <w:rsid w:val="009F73E4"/>
    <w:rPr>
      <w:rFonts w:ascii="Arial" w:hAnsi="Arial"/>
      <w:sz w:val="28"/>
      <w:lang w:eastAsia="en-US"/>
    </w:rPr>
  </w:style>
  <w:style w:type="character" w:customStyle="1" w:styleId="Heading4Char">
    <w:name w:val="Heading 4 Char"/>
    <w:link w:val="Heading4"/>
    <w:rsid w:val="009F73E4"/>
    <w:rPr>
      <w:rFonts w:ascii="Arial" w:hAnsi="Arial"/>
      <w:sz w:val="24"/>
      <w:lang w:eastAsia="en-US"/>
    </w:rPr>
  </w:style>
  <w:style w:type="character" w:customStyle="1" w:styleId="Heading5Char">
    <w:name w:val="Heading 5 Char"/>
    <w:link w:val="Heading5"/>
    <w:rsid w:val="009F73E4"/>
    <w:rPr>
      <w:rFonts w:ascii="Arial" w:hAnsi="Arial"/>
      <w:sz w:val="22"/>
      <w:lang w:eastAsia="en-US"/>
    </w:rPr>
  </w:style>
  <w:style w:type="paragraph" w:customStyle="1" w:styleId="H6">
    <w:name w:val="H6"/>
    <w:basedOn w:val="Heading5"/>
    <w:next w:val="Normal"/>
    <w:rsid w:val="00DB3790"/>
    <w:pPr>
      <w:ind w:left="1985" w:hanging="1985"/>
      <w:outlineLvl w:val="9"/>
    </w:pPr>
    <w:rPr>
      <w:sz w:val="20"/>
    </w:rPr>
  </w:style>
  <w:style w:type="character" w:customStyle="1" w:styleId="Heading6Char">
    <w:name w:val="Heading 6 Char"/>
    <w:link w:val="Heading6"/>
    <w:rsid w:val="009F73E4"/>
    <w:rPr>
      <w:rFonts w:ascii="Arial" w:hAnsi="Arial"/>
      <w:lang w:eastAsia="en-US"/>
    </w:rPr>
  </w:style>
  <w:style w:type="character" w:customStyle="1" w:styleId="Heading7Char">
    <w:name w:val="Heading 7 Char"/>
    <w:link w:val="Heading7"/>
    <w:rsid w:val="009F73E4"/>
    <w:rPr>
      <w:rFonts w:ascii="Arial" w:hAnsi="Arial"/>
      <w:lang w:eastAsia="en-US"/>
    </w:rPr>
  </w:style>
  <w:style w:type="character" w:customStyle="1" w:styleId="Heading8Char">
    <w:name w:val="Heading 8 Char"/>
    <w:link w:val="Heading8"/>
    <w:rsid w:val="009F73E4"/>
    <w:rPr>
      <w:rFonts w:ascii="Arial" w:hAnsi="Arial"/>
      <w:sz w:val="36"/>
      <w:lang w:eastAsia="en-US"/>
    </w:rPr>
  </w:style>
  <w:style w:type="character" w:customStyle="1" w:styleId="Heading9Char">
    <w:name w:val="Heading 9 Char"/>
    <w:link w:val="Heading9"/>
    <w:rsid w:val="009F73E4"/>
    <w:rPr>
      <w:rFonts w:ascii="Arial" w:hAnsi="Arial"/>
      <w:sz w:val="36"/>
      <w:lang w:eastAsia="en-US"/>
    </w:rPr>
  </w:style>
  <w:style w:type="paragraph" w:styleId="TOC9">
    <w:name w:val="toc 9"/>
    <w:basedOn w:val="TOC8"/>
    <w:uiPriority w:val="39"/>
    <w:rsid w:val="00DB3790"/>
    <w:pPr>
      <w:ind w:left="1418" w:hanging="1418"/>
    </w:pPr>
  </w:style>
  <w:style w:type="paragraph" w:styleId="TOC8">
    <w:name w:val="toc 8"/>
    <w:basedOn w:val="TOC1"/>
    <w:uiPriority w:val="39"/>
    <w:rsid w:val="00DB3790"/>
    <w:pPr>
      <w:spacing w:before="180"/>
      <w:ind w:left="2693" w:hanging="2693"/>
    </w:pPr>
    <w:rPr>
      <w:b/>
    </w:rPr>
  </w:style>
  <w:style w:type="paragraph" w:styleId="TOC1">
    <w:name w:val="toc 1"/>
    <w:uiPriority w:val="39"/>
    <w:rsid w:val="00DB3790"/>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Normal"/>
    <w:next w:val="Normal"/>
    <w:rsid w:val="00DB3790"/>
    <w:pPr>
      <w:keepLines/>
      <w:tabs>
        <w:tab w:val="center" w:pos="4536"/>
        <w:tab w:val="right" w:pos="9072"/>
      </w:tabs>
    </w:pPr>
    <w:rPr>
      <w:noProof/>
    </w:rPr>
  </w:style>
  <w:style w:type="character" w:customStyle="1" w:styleId="ZGSM">
    <w:name w:val="ZGSM"/>
    <w:rsid w:val="00DB3790"/>
  </w:style>
  <w:style w:type="paragraph" w:styleId="Header">
    <w:name w:val="header"/>
    <w:link w:val="HeaderChar"/>
    <w:uiPriority w:val="99"/>
    <w:rsid w:val="00DB3790"/>
    <w:pPr>
      <w:widowControl w:val="0"/>
      <w:overflowPunct w:val="0"/>
      <w:autoSpaceDE w:val="0"/>
      <w:autoSpaceDN w:val="0"/>
      <w:adjustRightInd w:val="0"/>
      <w:textAlignment w:val="baseline"/>
    </w:pPr>
    <w:rPr>
      <w:rFonts w:ascii="Arial" w:hAnsi="Arial"/>
      <w:b/>
      <w:noProof/>
      <w:sz w:val="18"/>
      <w:lang w:val="en-GB" w:eastAsia="en-US"/>
    </w:rPr>
  </w:style>
  <w:style w:type="character" w:customStyle="1" w:styleId="HeaderChar">
    <w:name w:val="Header Char"/>
    <w:link w:val="Header"/>
    <w:uiPriority w:val="99"/>
    <w:rsid w:val="009F73E4"/>
    <w:rPr>
      <w:rFonts w:ascii="Arial" w:hAnsi="Arial"/>
      <w:b/>
      <w:noProof/>
      <w:sz w:val="18"/>
      <w:lang w:eastAsia="en-US"/>
    </w:rPr>
  </w:style>
  <w:style w:type="paragraph" w:customStyle="1" w:styleId="ZD">
    <w:name w:val="ZD"/>
    <w:rsid w:val="00DB3790"/>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DB3790"/>
    <w:pPr>
      <w:ind w:left="1701" w:hanging="1701"/>
    </w:pPr>
  </w:style>
  <w:style w:type="paragraph" w:styleId="TOC4">
    <w:name w:val="toc 4"/>
    <w:basedOn w:val="TOC3"/>
    <w:uiPriority w:val="39"/>
    <w:rsid w:val="00DB3790"/>
    <w:pPr>
      <w:ind w:left="1418" w:hanging="1418"/>
    </w:pPr>
  </w:style>
  <w:style w:type="paragraph" w:styleId="TOC3">
    <w:name w:val="toc 3"/>
    <w:basedOn w:val="TOC2"/>
    <w:uiPriority w:val="39"/>
    <w:rsid w:val="00DB3790"/>
    <w:pPr>
      <w:ind w:left="1134" w:hanging="1134"/>
    </w:pPr>
  </w:style>
  <w:style w:type="paragraph" w:styleId="TOC2">
    <w:name w:val="toc 2"/>
    <w:basedOn w:val="TOC1"/>
    <w:uiPriority w:val="39"/>
    <w:rsid w:val="00DB3790"/>
    <w:pPr>
      <w:spacing w:before="0"/>
      <w:ind w:left="851" w:hanging="851"/>
    </w:pPr>
    <w:rPr>
      <w:sz w:val="20"/>
    </w:rPr>
  </w:style>
  <w:style w:type="paragraph" w:styleId="Index1">
    <w:name w:val="index 1"/>
    <w:basedOn w:val="Normal"/>
    <w:rsid w:val="00DB3790"/>
    <w:pPr>
      <w:keepLines/>
    </w:pPr>
  </w:style>
  <w:style w:type="paragraph" w:styleId="Index2">
    <w:name w:val="index 2"/>
    <w:basedOn w:val="Index1"/>
    <w:rsid w:val="00DB3790"/>
    <w:pPr>
      <w:ind w:left="284"/>
    </w:pPr>
  </w:style>
  <w:style w:type="paragraph" w:customStyle="1" w:styleId="TT">
    <w:name w:val="TT"/>
    <w:basedOn w:val="Heading1"/>
    <w:next w:val="Normal"/>
    <w:rsid w:val="00DB3790"/>
    <w:pPr>
      <w:outlineLvl w:val="9"/>
    </w:pPr>
  </w:style>
  <w:style w:type="paragraph" w:styleId="Footer">
    <w:name w:val="footer"/>
    <w:basedOn w:val="Header"/>
    <w:rsid w:val="00DB3790"/>
    <w:pPr>
      <w:jc w:val="center"/>
    </w:pPr>
    <w:rPr>
      <w:i/>
    </w:rPr>
  </w:style>
  <w:style w:type="character" w:styleId="FootnoteReference">
    <w:name w:val="footnote reference"/>
    <w:semiHidden/>
    <w:rsid w:val="00DB3790"/>
    <w:rPr>
      <w:b/>
      <w:position w:val="6"/>
      <w:sz w:val="16"/>
    </w:rPr>
  </w:style>
  <w:style w:type="paragraph" w:styleId="FootnoteText">
    <w:name w:val="footnote text"/>
    <w:basedOn w:val="Normal"/>
    <w:semiHidden/>
    <w:rsid w:val="00DB3790"/>
    <w:pPr>
      <w:keepLines/>
      <w:ind w:left="454" w:hanging="454"/>
    </w:pPr>
    <w:rPr>
      <w:sz w:val="16"/>
    </w:rPr>
  </w:style>
  <w:style w:type="paragraph" w:customStyle="1" w:styleId="NF">
    <w:name w:val="NF"/>
    <w:basedOn w:val="NO"/>
    <w:rsid w:val="00DB3790"/>
    <w:pPr>
      <w:keepNext/>
      <w:spacing w:after="0"/>
    </w:pPr>
    <w:rPr>
      <w:rFonts w:ascii="Arial" w:hAnsi="Arial"/>
      <w:sz w:val="18"/>
    </w:rPr>
  </w:style>
  <w:style w:type="paragraph" w:customStyle="1" w:styleId="NO">
    <w:name w:val="NO"/>
    <w:basedOn w:val="Normal"/>
    <w:link w:val="NOChar"/>
    <w:qFormat/>
    <w:rsid w:val="00DB3790"/>
    <w:pPr>
      <w:keepLines/>
      <w:ind w:left="1135" w:hanging="851"/>
    </w:pPr>
  </w:style>
  <w:style w:type="character" w:customStyle="1" w:styleId="NOChar">
    <w:name w:val="NO Char"/>
    <w:link w:val="NO"/>
    <w:rsid w:val="006E1A78"/>
    <w:rPr>
      <w:lang w:eastAsia="en-US"/>
    </w:rPr>
  </w:style>
  <w:style w:type="paragraph" w:customStyle="1" w:styleId="PL">
    <w:name w:val="PL"/>
    <w:rsid w:val="00DB379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DB3790"/>
    <w:pPr>
      <w:jc w:val="right"/>
    </w:pPr>
  </w:style>
  <w:style w:type="paragraph" w:customStyle="1" w:styleId="TAL">
    <w:name w:val="TAL"/>
    <w:basedOn w:val="Normal"/>
    <w:link w:val="TALCar"/>
    <w:rsid w:val="00DB3790"/>
    <w:pPr>
      <w:keepNext/>
      <w:keepLines/>
      <w:spacing w:after="0"/>
    </w:pPr>
    <w:rPr>
      <w:rFonts w:ascii="Arial" w:hAnsi="Arial"/>
      <w:sz w:val="18"/>
    </w:rPr>
  </w:style>
  <w:style w:type="paragraph" w:styleId="ListNumber2">
    <w:name w:val="List Number 2"/>
    <w:basedOn w:val="ListNumber"/>
    <w:rsid w:val="00DB3790"/>
    <w:pPr>
      <w:ind w:left="851"/>
    </w:pPr>
  </w:style>
  <w:style w:type="paragraph" w:styleId="ListNumber">
    <w:name w:val="List Number"/>
    <w:basedOn w:val="List"/>
    <w:rsid w:val="00DB3790"/>
  </w:style>
  <w:style w:type="paragraph" w:styleId="List">
    <w:name w:val="List"/>
    <w:basedOn w:val="Normal"/>
    <w:rsid w:val="00DB3790"/>
    <w:pPr>
      <w:ind w:left="568" w:hanging="284"/>
    </w:pPr>
  </w:style>
  <w:style w:type="paragraph" w:customStyle="1" w:styleId="TAH">
    <w:name w:val="TAH"/>
    <w:basedOn w:val="TAC"/>
    <w:link w:val="TAHCar"/>
    <w:rsid w:val="00DB3790"/>
    <w:rPr>
      <w:b/>
    </w:rPr>
  </w:style>
  <w:style w:type="paragraph" w:customStyle="1" w:styleId="TAC">
    <w:name w:val="TAC"/>
    <w:basedOn w:val="TAL"/>
    <w:rsid w:val="00DB3790"/>
    <w:pPr>
      <w:jc w:val="center"/>
    </w:pPr>
  </w:style>
  <w:style w:type="paragraph" w:customStyle="1" w:styleId="LD">
    <w:name w:val="LD"/>
    <w:rsid w:val="00DB3790"/>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Normal"/>
    <w:link w:val="EXChar"/>
    <w:rsid w:val="00DB3790"/>
    <w:pPr>
      <w:keepLines/>
      <w:ind w:left="1702" w:hanging="1418"/>
    </w:pPr>
  </w:style>
  <w:style w:type="paragraph" w:customStyle="1" w:styleId="FP">
    <w:name w:val="FP"/>
    <w:basedOn w:val="Normal"/>
    <w:rsid w:val="00DB3790"/>
    <w:pPr>
      <w:spacing w:after="0"/>
    </w:pPr>
  </w:style>
  <w:style w:type="paragraph" w:customStyle="1" w:styleId="NW">
    <w:name w:val="NW"/>
    <w:basedOn w:val="NO"/>
    <w:rsid w:val="00DB3790"/>
    <w:pPr>
      <w:spacing w:after="0"/>
    </w:pPr>
  </w:style>
  <w:style w:type="paragraph" w:customStyle="1" w:styleId="EW">
    <w:name w:val="EW"/>
    <w:basedOn w:val="EX"/>
    <w:rsid w:val="00DB3790"/>
    <w:pPr>
      <w:spacing w:after="0"/>
    </w:pPr>
  </w:style>
  <w:style w:type="paragraph" w:customStyle="1" w:styleId="B10">
    <w:name w:val="B1"/>
    <w:basedOn w:val="List"/>
    <w:link w:val="B1Char1"/>
    <w:qFormat/>
    <w:rsid w:val="00DB3790"/>
  </w:style>
  <w:style w:type="character" w:customStyle="1" w:styleId="B1Char1">
    <w:name w:val="B1 Char1"/>
    <w:link w:val="B10"/>
    <w:rsid w:val="006E1A78"/>
    <w:rPr>
      <w:lang w:eastAsia="en-US"/>
    </w:rPr>
  </w:style>
  <w:style w:type="paragraph" w:styleId="TOC6">
    <w:name w:val="toc 6"/>
    <w:basedOn w:val="TOC5"/>
    <w:next w:val="Normal"/>
    <w:uiPriority w:val="39"/>
    <w:rsid w:val="00DB3790"/>
    <w:pPr>
      <w:ind w:left="1985" w:hanging="1985"/>
    </w:pPr>
  </w:style>
  <w:style w:type="paragraph" w:styleId="TOC7">
    <w:name w:val="toc 7"/>
    <w:basedOn w:val="TOC6"/>
    <w:next w:val="Normal"/>
    <w:uiPriority w:val="39"/>
    <w:rsid w:val="00DB3790"/>
    <w:pPr>
      <w:ind w:left="2268" w:hanging="2268"/>
    </w:pPr>
  </w:style>
  <w:style w:type="paragraph" w:styleId="ListBullet2">
    <w:name w:val="List Bullet 2"/>
    <w:basedOn w:val="ListBullet"/>
    <w:rsid w:val="00DB3790"/>
    <w:pPr>
      <w:ind w:left="851"/>
    </w:pPr>
  </w:style>
  <w:style w:type="paragraph" w:styleId="ListBullet">
    <w:name w:val="List Bullet"/>
    <w:basedOn w:val="List"/>
    <w:rsid w:val="00DB3790"/>
  </w:style>
  <w:style w:type="paragraph" w:customStyle="1" w:styleId="EditorsNote">
    <w:name w:val="Editor's Note"/>
    <w:basedOn w:val="NO"/>
    <w:rsid w:val="00DB3790"/>
    <w:rPr>
      <w:color w:val="FF0000"/>
    </w:rPr>
  </w:style>
  <w:style w:type="paragraph" w:customStyle="1" w:styleId="TH">
    <w:name w:val="TH"/>
    <w:basedOn w:val="Normal"/>
    <w:link w:val="THChar"/>
    <w:rsid w:val="00DB3790"/>
    <w:pPr>
      <w:keepNext/>
      <w:keepLines/>
      <w:spacing w:before="60"/>
      <w:jc w:val="center"/>
    </w:pPr>
    <w:rPr>
      <w:rFonts w:ascii="Arial" w:hAnsi="Arial"/>
      <w:b/>
    </w:rPr>
  </w:style>
  <w:style w:type="character" w:customStyle="1" w:styleId="THChar">
    <w:name w:val="TH Char"/>
    <w:link w:val="TH"/>
    <w:rsid w:val="009F73E4"/>
    <w:rPr>
      <w:rFonts w:ascii="Arial" w:hAnsi="Arial"/>
      <w:b/>
      <w:lang w:eastAsia="en-US"/>
    </w:rPr>
  </w:style>
  <w:style w:type="paragraph" w:customStyle="1" w:styleId="ZA">
    <w:name w:val="ZA"/>
    <w:rsid w:val="00DB379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DB379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DB3790"/>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DB379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DB3790"/>
    <w:pPr>
      <w:ind w:left="851" w:hanging="851"/>
    </w:pPr>
  </w:style>
  <w:style w:type="paragraph" w:customStyle="1" w:styleId="ZH">
    <w:name w:val="ZH"/>
    <w:rsid w:val="00DB3790"/>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TH"/>
    <w:link w:val="TFChar"/>
    <w:qFormat/>
    <w:rsid w:val="00DB3790"/>
    <w:pPr>
      <w:keepNext w:val="0"/>
      <w:spacing w:before="0" w:after="240"/>
    </w:pPr>
  </w:style>
  <w:style w:type="paragraph" w:customStyle="1" w:styleId="ZG">
    <w:name w:val="ZG"/>
    <w:rsid w:val="00DB3790"/>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ListBullet3">
    <w:name w:val="List Bullet 3"/>
    <w:basedOn w:val="ListBullet2"/>
    <w:rsid w:val="00DB3790"/>
    <w:pPr>
      <w:ind w:left="1135"/>
    </w:pPr>
  </w:style>
  <w:style w:type="paragraph" w:styleId="List2">
    <w:name w:val="List 2"/>
    <w:basedOn w:val="List"/>
    <w:rsid w:val="00DB3790"/>
    <w:pPr>
      <w:ind w:left="851"/>
    </w:pPr>
  </w:style>
  <w:style w:type="paragraph" w:styleId="List3">
    <w:name w:val="List 3"/>
    <w:basedOn w:val="List2"/>
    <w:rsid w:val="00DB3790"/>
    <w:pPr>
      <w:ind w:left="1135"/>
    </w:pPr>
  </w:style>
  <w:style w:type="paragraph" w:styleId="List4">
    <w:name w:val="List 4"/>
    <w:basedOn w:val="List3"/>
    <w:rsid w:val="00DB3790"/>
    <w:pPr>
      <w:ind w:left="1418"/>
    </w:pPr>
  </w:style>
  <w:style w:type="paragraph" w:styleId="List5">
    <w:name w:val="List 5"/>
    <w:basedOn w:val="List4"/>
    <w:rsid w:val="00DB3790"/>
    <w:pPr>
      <w:ind w:left="1702"/>
    </w:pPr>
  </w:style>
  <w:style w:type="paragraph" w:styleId="ListBullet4">
    <w:name w:val="List Bullet 4"/>
    <w:basedOn w:val="ListBullet3"/>
    <w:rsid w:val="00DB3790"/>
    <w:pPr>
      <w:ind w:left="1418"/>
    </w:pPr>
  </w:style>
  <w:style w:type="paragraph" w:styleId="ListBullet5">
    <w:name w:val="List Bullet 5"/>
    <w:basedOn w:val="ListBullet4"/>
    <w:rsid w:val="00DB3790"/>
    <w:pPr>
      <w:ind w:left="1702"/>
    </w:pPr>
  </w:style>
  <w:style w:type="paragraph" w:customStyle="1" w:styleId="B2">
    <w:name w:val="B2"/>
    <w:basedOn w:val="List2"/>
    <w:link w:val="B2Char"/>
    <w:qFormat/>
    <w:rsid w:val="00DB3790"/>
  </w:style>
  <w:style w:type="paragraph" w:customStyle="1" w:styleId="B3">
    <w:name w:val="B3"/>
    <w:basedOn w:val="List3"/>
    <w:rsid w:val="00DB3790"/>
  </w:style>
  <w:style w:type="paragraph" w:customStyle="1" w:styleId="B4">
    <w:name w:val="B4"/>
    <w:basedOn w:val="List4"/>
    <w:rsid w:val="00DB3790"/>
  </w:style>
  <w:style w:type="paragraph" w:customStyle="1" w:styleId="B5">
    <w:name w:val="B5"/>
    <w:basedOn w:val="List5"/>
    <w:rsid w:val="00DB3790"/>
  </w:style>
  <w:style w:type="paragraph" w:customStyle="1" w:styleId="ZTD">
    <w:name w:val="ZTD"/>
    <w:basedOn w:val="ZB"/>
    <w:rsid w:val="00DB3790"/>
    <w:pPr>
      <w:framePr w:hRule="auto" w:wrap="notBeside" w:y="852"/>
    </w:pPr>
    <w:rPr>
      <w:i w:val="0"/>
      <w:sz w:val="40"/>
    </w:rPr>
  </w:style>
  <w:style w:type="paragraph" w:customStyle="1" w:styleId="ZV">
    <w:name w:val="ZV"/>
    <w:basedOn w:val="ZU"/>
    <w:rsid w:val="00DB3790"/>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uiPriority w:val="35"/>
    <w:qFormat/>
    <w:pPr>
      <w:spacing w:before="120" w:after="120"/>
    </w:pPr>
    <w:rPr>
      <w:b/>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9F73E4"/>
    <w:rPr>
      <w:b/>
      <w:lang w:val="en-GB" w:eastAsia="en-US"/>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rsid w:val="003C68E6"/>
    <w:pPr>
      <w:shd w:val="clear" w:color="auto" w:fill="000080"/>
    </w:pPr>
    <w:rPr>
      <w:rFonts w:ascii="Tahoma" w:hAnsi="Tahoma"/>
    </w:rPr>
  </w:style>
  <w:style w:type="character" w:customStyle="1" w:styleId="DocumentMapChar">
    <w:name w:val="Document Map Char"/>
    <w:link w:val="DocumentMap"/>
    <w:rsid w:val="009F73E4"/>
    <w:rPr>
      <w:rFonts w:ascii="Tahoma" w:hAnsi="Tahoma"/>
      <w:shd w:val="clear" w:color="auto" w:fill="000080"/>
      <w:lang w:val="en-GB" w:eastAsia="en-US"/>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F14F3E"/>
    <w:rPr>
      <w:rFonts w:ascii="Courier New" w:hAnsi="Courier New"/>
      <w:lang w:val="nb-NO" w:eastAsia="en-US"/>
    </w:rPr>
  </w:style>
  <w:style w:type="paragraph" w:styleId="BodyText">
    <w:name w:val="Body Text"/>
    <w:basedOn w:val="Normal"/>
    <w:link w:val="BodyTextChar"/>
  </w:style>
  <w:style w:type="character" w:customStyle="1" w:styleId="BodyTextChar">
    <w:name w:val="Body Text Char"/>
    <w:link w:val="BodyText"/>
    <w:rsid w:val="009F73E4"/>
    <w:rPr>
      <w:lang w:val="en-GB" w:eastAsia="en-US"/>
    </w:rPr>
  </w:style>
  <w:style w:type="character" w:styleId="CommentReference">
    <w:name w:val="annotation reference"/>
    <w:rsid w:val="003C68E6"/>
    <w:rPr>
      <w:sz w:val="16"/>
    </w:rPr>
  </w:style>
  <w:style w:type="paragraph" w:styleId="CommentText">
    <w:name w:val="annotation text"/>
    <w:basedOn w:val="Normal"/>
    <w:link w:val="CommentTextChar"/>
    <w:rsid w:val="003C68E6"/>
  </w:style>
  <w:style w:type="character" w:customStyle="1" w:styleId="CommentTextChar">
    <w:name w:val="Comment Text Char"/>
    <w:link w:val="CommentText"/>
    <w:rsid w:val="009F73E4"/>
    <w:rPr>
      <w:lang w:val="en-GB" w:eastAsia="en-US"/>
    </w:rPr>
  </w:style>
  <w:style w:type="character" w:styleId="UnresolvedMention">
    <w:name w:val="Unresolved Mention"/>
    <w:uiPriority w:val="99"/>
    <w:unhideWhenUsed/>
    <w:rsid w:val="003C68E6"/>
    <w:rPr>
      <w:color w:val="605E5C"/>
      <w:shd w:val="clear" w:color="auto" w:fill="E1DFDD"/>
    </w:rPr>
  </w:style>
  <w:style w:type="paragraph" w:styleId="BalloonText">
    <w:name w:val="Balloon Text"/>
    <w:basedOn w:val="Normal"/>
    <w:link w:val="BalloonTextChar"/>
    <w:rsid w:val="0003330C"/>
    <w:pPr>
      <w:spacing w:after="0"/>
    </w:pPr>
    <w:rPr>
      <w:rFonts w:ascii="Segoe UI" w:hAnsi="Segoe UI" w:cs="Segoe UI"/>
      <w:sz w:val="18"/>
      <w:szCs w:val="18"/>
    </w:rPr>
  </w:style>
  <w:style w:type="character" w:customStyle="1" w:styleId="BalloonTextChar">
    <w:name w:val="Balloon Text Char"/>
    <w:link w:val="BalloonText"/>
    <w:rsid w:val="0003330C"/>
    <w:rPr>
      <w:rFonts w:ascii="Segoe UI" w:hAnsi="Segoe UI" w:cs="Segoe UI"/>
      <w:sz w:val="18"/>
      <w:szCs w:val="18"/>
      <w:lang w:val="en-GB" w:eastAsia="en-US"/>
    </w:rPr>
  </w:style>
  <w:style w:type="character" w:styleId="PageNumber">
    <w:name w:val="page number"/>
    <w:basedOn w:val="DefaultParagraphFont"/>
    <w:rsid w:val="009F73E4"/>
  </w:style>
  <w:style w:type="paragraph" w:styleId="ListParagraph">
    <w:name w:val="List Paragraph"/>
    <w:basedOn w:val="Normal"/>
    <w:uiPriority w:val="34"/>
    <w:qFormat/>
    <w:rsid w:val="009F73E4"/>
    <w:pPr>
      <w:widowControl w:val="0"/>
      <w:spacing w:after="120" w:line="240" w:lineRule="atLeast"/>
      <w:ind w:left="720"/>
      <w:contextualSpacing/>
    </w:pPr>
    <w:rPr>
      <w:rFonts w:ascii="Arial" w:eastAsia="SimSun" w:hAnsi="Arial"/>
      <w:sz w:val="22"/>
    </w:rPr>
  </w:style>
  <w:style w:type="paragraph" w:styleId="CommentSubject">
    <w:name w:val="annotation subject"/>
    <w:basedOn w:val="CommentText"/>
    <w:next w:val="CommentText"/>
    <w:link w:val="CommentSubjectChar"/>
    <w:rsid w:val="009F73E4"/>
    <w:pPr>
      <w:widowControl w:val="0"/>
      <w:spacing w:after="120" w:line="240" w:lineRule="atLeast"/>
      <w:jc w:val="both"/>
    </w:pPr>
    <w:rPr>
      <w:rFonts w:ascii="Arial" w:eastAsia="SimSun" w:hAnsi="Arial"/>
      <w:b/>
      <w:bCs/>
    </w:rPr>
  </w:style>
  <w:style w:type="character" w:customStyle="1" w:styleId="CommentSubjectChar">
    <w:name w:val="Comment Subject Char"/>
    <w:link w:val="CommentSubject"/>
    <w:rsid w:val="009F73E4"/>
    <w:rPr>
      <w:rFonts w:ascii="Arial" w:eastAsia="SimSun" w:hAnsi="Arial"/>
      <w:b/>
      <w:bCs/>
      <w:lang w:val="en-GB" w:eastAsia="en-US"/>
    </w:rPr>
  </w:style>
  <w:style w:type="paragraph" w:styleId="Revision">
    <w:name w:val="Revision"/>
    <w:hidden/>
    <w:uiPriority w:val="99"/>
    <w:rsid w:val="009F73E4"/>
    <w:rPr>
      <w:rFonts w:ascii="Arial" w:eastAsia="SimSun" w:hAnsi="Arial"/>
      <w:lang w:val="en-GB" w:eastAsia="en-US"/>
    </w:rPr>
  </w:style>
  <w:style w:type="table" w:styleId="TableGrid">
    <w:name w:val="Table Grid"/>
    <w:basedOn w:val="TableNormal"/>
    <w:uiPriority w:val="39"/>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9F73E4"/>
    <w:pPr>
      <w:pBdr>
        <w:top w:val="none" w:sz="0" w:space="0" w:color="auto"/>
      </w:pBdr>
      <w:spacing w:after="0" w:line="259" w:lineRule="auto"/>
      <w:ind w:left="0" w:firstLine="0"/>
      <w:outlineLvl w:val="9"/>
    </w:pPr>
    <w:rPr>
      <w:rFonts w:ascii="Calibri Light" w:hAnsi="Calibri Light"/>
      <w:color w:val="2F5496"/>
      <w:sz w:val="32"/>
      <w:szCs w:val="32"/>
      <w:lang w:val="en-US"/>
    </w:rPr>
  </w:style>
  <w:style w:type="table" w:styleId="TableGridLight">
    <w:name w:val="Grid Table Light"/>
    <w:basedOn w:val="TableNormal"/>
    <w:uiPriority w:val="40"/>
    <w:rsid w:val="009F73E4"/>
    <w:rPr>
      <w:rFonts w:ascii="Arial" w:eastAsia="MS Mincho" w:hAnsi="Arial"/>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F73E4"/>
    <w:rPr>
      <w:rFonts w:ascii="Arial" w:eastAsia="MS Mincho" w:hAnsi="Arial"/>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styleId="NormalWeb">
    <w:name w:val="Normal (Web)"/>
    <w:basedOn w:val="Normal"/>
    <w:uiPriority w:val="99"/>
    <w:unhideWhenUsed/>
    <w:rsid w:val="009F73E4"/>
    <w:pPr>
      <w:spacing w:before="100" w:beforeAutospacing="1" w:after="100" w:afterAutospacing="1"/>
    </w:pPr>
    <w:rPr>
      <w:sz w:val="24"/>
      <w:szCs w:val="24"/>
      <w:lang w:val="en-US"/>
    </w:rPr>
  </w:style>
  <w:style w:type="character" w:styleId="LineNumber">
    <w:name w:val="line number"/>
    <w:rsid w:val="009F73E4"/>
    <w:rPr>
      <w:rFonts w:ascii="Arial" w:hAnsi="Arial"/>
      <w:color w:val="808080"/>
      <w:sz w:val="14"/>
    </w:rPr>
  </w:style>
  <w:style w:type="paragraph" w:styleId="HTMLPreformatted">
    <w:name w:val="HTML Preformatted"/>
    <w:basedOn w:val="Normal"/>
    <w:link w:val="HTMLPreformattedChar"/>
    <w:uiPriority w:val="99"/>
    <w:unhideWhenUsed/>
    <w:rsid w:val="009F73E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link w:val="HTMLPreformatted"/>
    <w:uiPriority w:val="99"/>
    <w:rsid w:val="009F73E4"/>
    <w:rPr>
      <w:rFonts w:ascii="Courier New" w:eastAsia="MS Mincho" w:hAnsi="Courier New"/>
      <w:lang w:val="x-none" w:eastAsia="x-none"/>
    </w:rPr>
  </w:style>
  <w:style w:type="table" w:styleId="Table3Deffects1">
    <w:name w:val="Table 3D effects 1"/>
    <w:basedOn w:val="TableNormal"/>
    <w:rsid w:val="009F73E4"/>
    <w:pPr>
      <w:overflowPunct w:val="0"/>
      <w:autoSpaceDE w:val="0"/>
      <w:autoSpaceDN w:val="0"/>
      <w:adjustRightInd w:val="0"/>
      <w:spacing w:after="180"/>
      <w:textAlignment w:val="baseline"/>
    </w:pPr>
    <w:rPr>
      <w:rFonts w:ascii="Arial" w:eastAsia="MS Mincho" w:hAnsi="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9F73E4"/>
    <w:rPr>
      <w:rFonts w:ascii="Courier New" w:eastAsia="Times New Roman" w:hAnsi="Courier New" w:cs="Courier New"/>
      <w:color w:val="0000FF"/>
      <w:kern w:val="2"/>
      <w:sz w:val="20"/>
      <w:szCs w:val="20"/>
      <w:lang w:val="en-US" w:eastAsia="zh-CN" w:bidi="ar-SA"/>
    </w:rPr>
  </w:style>
  <w:style w:type="paragraph" w:styleId="ListContinue">
    <w:name w:val="List Continue"/>
    <w:basedOn w:val="Normal"/>
    <w:rsid w:val="009F73E4"/>
    <w:pPr>
      <w:spacing w:after="120"/>
      <w:ind w:left="360"/>
      <w:contextualSpacing/>
    </w:pPr>
    <w:rPr>
      <w:rFonts w:eastAsia="MS Mincho"/>
      <w:sz w:val="24"/>
    </w:rPr>
  </w:style>
  <w:style w:type="paragraph" w:styleId="EndnoteText">
    <w:name w:val="endnote text"/>
    <w:basedOn w:val="Normal"/>
    <w:link w:val="EndnoteTextChar"/>
    <w:rsid w:val="009F73E4"/>
    <w:rPr>
      <w:rFonts w:eastAsia="MS Mincho"/>
    </w:rPr>
  </w:style>
  <w:style w:type="character" w:customStyle="1" w:styleId="EndnoteTextChar">
    <w:name w:val="Endnote Text Char"/>
    <w:link w:val="EndnoteText"/>
    <w:rsid w:val="009F73E4"/>
    <w:rPr>
      <w:rFonts w:eastAsia="MS Mincho"/>
      <w:lang w:val="en-GB" w:eastAsia="en-US"/>
    </w:rPr>
  </w:style>
  <w:style w:type="character" w:styleId="EndnoteReference">
    <w:name w:val="endnote reference"/>
    <w:rsid w:val="009F73E4"/>
    <w:rPr>
      <w:vertAlign w:val="superscript"/>
    </w:rPr>
  </w:style>
  <w:style w:type="paragraph" w:customStyle="1" w:styleId="ColorfulShading-Accent11">
    <w:name w:val="Colorful Shading - Accent 11"/>
    <w:hidden/>
    <w:uiPriority w:val="71"/>
    <w:rsid w:val="009F73E4"/>
    <w:rPr>
      <w:rFonts w:eastAsia="MS Mincho"/>
      <w:sz w:val="24"/>
      <w:lang w:val="en-GB" w:eastAsia="en-US"/>
    </w:rPr>
  </w:style>
  <w:style w:type="character" w:customStyle="1" w:styleId="apple-converted-space">
    <w:name w:val="apple-converted-space"/>
    <w:rsid w:val="009F73E4"/>
  </w:style>
  <w:style w:type="character" w:styleId="Strong">
    <w:name w:val="Strong"/>
    <w:uiPriority w:val="22"/>
    <w:qFormat/>
    <w:rsid w:val="009F73E4"/>
    <w:rPr>
      <w:b/>
      <w:bCs/>
    </w:rPr>
  </w:style>
  <w:style w:type="character" w:customStyle="1" w:styleId="tgc">
    <w:name w:val="_tgc"/>
    <w:rsid w:val="009F73E4"/>
  </w:style>
  <w:style w:type="character" w:customStyle="1" w:styleId="d8e">
    <w:name w:val="_d8e"/>
    <w:rsid w:val="009F73E4"/>
  </w:style>
  <w:style w:type="table" w:customStyle="1" w:styleId="TableGrid1">
    <w:name w:val="Table Grid1"/>
    <w:basedOn w:val="TableNormal"/>
    <w:next w:val="TableGrid"/>
    <w:rsid w:val="009F73E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1">
    <w:name w:val="Grid Table 2 Accent 1"/>
    <w:basedOn w:val="TableNormal"/>
    <w:uiPriority w:val="40"/>
    <w:rsid w:val="009F73E4"/>
    <w:rPr>
      <w:rFonts w:ascii="Arial" w:eastAsia="MS Mincho" w:hAnsi="Arial"/>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F73E4"/>
    <w:rPr>
      <w:rFonts w:ascii="Arial" w:eastAsia="MS Mincho" w:hAnsi="Arial"/>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5">
    <w:name w:val="Grid Table 4 Accent 5"/>
    <w:basedOn w:val="TableNormal"/>
    <w:uiPriority w:val="49"/>
    <w:rsid w:val="00F53607"/>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TableSimple3">
    <w:name w:val="Table Simple 3"/>
    <w:basedOn w:val="TableNormal"/>
    <w:rsid w:val="005D07D7"/>
    <w:pPr>
      <w:overflowPunct w:val="0"/>
      <w:autoSpaceDE w:val="0"/>
      <w:autoSpaceDN w:val="0"/>
      <w:adjustRightInd w:val="0"/>
      <w:spacing w:after="180"/>
      <w:textAlignment w:val="baseline"/>
    </w:pPr>
    <w:rPr>
      <w:rFonts w:ascii="Arial" w:eastAsia="MS Mincho" w:hAnsi="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character" w:customStyle="1" w:styleId="A2">
    <w:name w:val="A2"/>
    <w:uiPriority w:val="99"/>
    <w:rsid w:val="006E1A78"/>
    <w:rPr>
      <w:color w:val="000000"/>
      <w:sz w:val="19"/>
      <w:szCs w:val="19"/>
    </w:rPr>
  </w:style>
  <w:style w:type="paragraph" w:customStyle="1" w:styleId="FL">
    <w:name w:val="FL"/>
    <w:basedOn w:val="Normal"/>
    <w:rsid w:val="00DB3790"/>
    <w:pPr>
      <w:keepNext/>
      <w:keepLines/>
      <w:spacing w:before="60"/>
      <w:jc w:val="center"/>
    </w:pPr>
    <w:rPr>
      <w:rFonts w:ascii="Arial" w:hAnsi="Arial"/>
      <w:b/>
    </w:rPr>
  </w:style>
  <w:style w:type="paragraph" w:customStyle="1" w:styleId="B1">
    <w:name w:val="B1+"/>
    <w:basedOn w:val="B10"/>
    <w:link w:val="B1Car"/>
    <w:rsid w:val="00BD7D7B"/>
    <w:pPr>
      <w:numPr>
        <w:numId w:val="1"/>
      </w:numPr>
    </w:pPr>
  </w:style>
  <w:style w:type="character" w:customStyle="1" w:styleId="B1Car">
    <w:name w:val="B1+ Car"/>
    <w:link w:val="B1"/>
    <w:rsid w:val="00BD7D7B"/>
    <w:rPr>
      <w:lang w:val="en-GB" w:eastAsia="en-US"/>
    </w:rPr>
  </w:style>
  <w:style w:type="character" w:customStyle="1" w:styleId="B1Char">
    <w:name w:val="B1 Char"/>
    <w:qFormat/>
    <w:rsid w:val="002F36D2"/>
    <w:rPr>
      <w:rFonts w:ascii="Times New Roman" w:hAnsi="Times New Roman"/>
      <w:lang w:val="en-GB" w:eastAsia="en-US"/>
    </w:rPr>
  </w:style>
  <w:style w:type="character" w:customStyle="1" w:styleId="EXChar">
    <w:name w:val="EX Char"/>
    <w:link w:val="EX"/>
    <w:rsid w:val="00733D89"/>
    <w:rPr>
      <w:lang w:val="en-GB" w:eastAsia="en-US"/>
    </w:rPr>
  </w:style>
  <w:style w:type="character" w:customStyle="1" w:styleId="TFChar">
    <w:name w:val="TF Char"/>
    <w:link w:val="TF"/>
    <w:qFormat/>
    <w:rsid w:val="00733D89"/>
    <w:rPr>
      <w:rFonts w:ascii="Arial" w:hAnsi="Arial"/>
      <w:b/>
      <w:lang w:val="en-GB" w:eastAsia="en-US"/>
    </w:rPr>
  </w:style>
  <w:style w:type="character" w:customStyle="1" w:styleId="TALCar">
    <w:name w:val="TAL Car"/>
    <w:link w:val="TAL"/>
    <w:locked/>
    <w:rsid w:val="00D63A4D"/>
    <w:rPr>
      <w:rFonts w:ascii="Arial" w:hAnsi="Arial"/>
      <w:sz w:val="18"/>
      <w:lang w:val="en-GB" w:eastAsia="en-US"/>
    </w:rPr>
  </w:style>
  <w:style w:type="character" w:customStyle="1" w:styleId="TAHCar">
    <w:name w:val="TAH Car"/>
    <w:link w:val="TAH"/>
    <w:rsid w:val="00D63A4D"/>
    <w:rPr>
      <w:rFonts w:ascii="Arial" w:hAnsi="Arial"/>
      <w:b/>
      <w:sz w:val="18"/>
      <w:lang w:val="en-GB" w:eastAsia="en-US"/>
    </w:rPr>
  </w:style>
  <w:style w:type="character" w:customStyle="1" w:styleId="B2Char">
    <w:name w:val="B2 Char"/>
    <w:link w:val="B2"/>
    <w:rsid w:val="00D63A4D"/>
    <w:rPr>
      <w:lang w:val="en-GB" w:eastAsia="en-US"/>
    </w:rPr>
  </w:style>
  <w:style w:type="table" w:styleId="TableProfessional">
    <w:name w:val="Table Professional"/>
    <w:basedOn w:val="TableNormal"/>
    <w:rsid w:val="0018027F"/>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CRCoverPage">
    <w:name w:val="CR Cover Page"/>
    <w:rsid w:val="002C3162"/>
    <w:pPr>
      <w:spacing w:after="120"/>
    </w:pPr>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82953">
      <w:bodyDiv w:val="1"/>
      <w:marLeft w:val="0"/>
      <w:marRight w:val="0"/>
      <w:marTop w:val="0"/>
      <w:marBottom w:val="0"/>
      <w:divBdr>
        <w:top w:val="none" w:sz="0" w:space="0" w:color="auto"/>
        <w:left w:val="none" w:sz="0" w:space="0" w:color="auto"/>
        <w:bottom w:val="none" w:sz="0" w:space="0" w:color="auto"/>
        <w:right w:val="none" w:sz="0" w:space="0" w:color="auto"/>
      </w:divBdr>
    </w:div>
    <w:div w:id="41950181">
      <w:bodyDiv w:val="1"/>
      <w:marLeft w:val="0"/>
      <w:marRight w:val="0"/>
      <w:marTop w:val="0"/>
      <w:marBottom w:val="0"/>
      <w:divBdr>
        <w:top w:val="none" w:sz="0" w:space="0" w:color="auto"/>
        <w:left w:val="none" w:sz="0" w:space="0" w:color="auto"/>
        <w:bottom w:val="none" w:sz="0" w:space="0" w:color="auto"/>
        <w:right w:val="none" w:sz="0" w:space="0" w:color="auto"/>
      </w:divBdr>
    </w:div>
    <w:div w:id="60568791">
      <w:bodyDiv w:val="1"/>
      <w:marLeft w:val="0"/>
      <w:marRight w:val="0"/>
      <w:marTop w:val="0"/>
      <w:marBottom w:val="0"/>
      <w:divBdr>
        <w:top w:val="none" w:sz="0" w:space="0" w:color="auto"/>
        <w:left w:val="none" w:sz="0" w:space="0" w:color="auto"/>
        <w:bottom w:val="none" w:sz="0" w:space="0" w:color="auto"/>
        <w:right w:val="none" w:sz="0" w:space="0" w:color="auto"/>
      </w:divBdr>
    </w:div>
    <w:div w:id="99304833">
      <w:bodyDiv w:val="1"/>
      <w:marLeft w:val="0"/>
      <w:marRight w:val="0"/>
      <w:marTop w:val="0"/>
      <w:marBottom w:val="0"/>
      <w:divBdr>
        <w:top w:val="none" w:sz="0" w:space="0" w:color="auto"/>
        <w:left w:val="none" w:sz="0" w:space="0" w:color="auto"/>
        <w:bottom w:val="none" w:sz="0" w:space="0" w:color="auto"/>
        <w:right w:val="none" w:sz="0" w:space="0" w:color="auto"/>
      </w:divBdr>
    </w:div>
    <w:div w:id="129907537">
      <w:bodyDiv w:val="1"/>
      <w:marLeft w:val="0"/>
      <w:marRight w:val="0"/>
      <w:marTop w:val="0"/>
      <w:marBottom w:val="0"/>
      <w:divBdr>
        <w:top w:val="none" w:sz="0" w:space="0" w:color="auto"/>
        <w:left w:val="none" w:sz="0" w:space="0" w:color="auto"/>
        <w:bottom w:val="none" w:sz="0" w:space="0" w:color="auto"/>
        <w:right w:val="none" w:sz="0" w:space="0" w:color="auto"/>
      </w:divBdr>
    </w:div>
    <w:div w:id="237639256">
      <w:bodyDiv w:val="1"/>
      <w:marLeft w:val="0"/>
      <w:marRight w:val="0"/>
      <w:marTop w:val="0"/>
      <w:marBottom w:val="0"/>
      <w:divBdr>
        <w:top w:val="none" w:sz="0" w:space="0" w:color="auto"/>
        <w:left w:val="none" w:sz="0" w:space="0" w:color="auto"/>
        <w:bottom w:val="none" w:sz="0" w:space="0" w:color="auto"/>
        <w:right w:val="none" w:sz="0" w:space="0" w:color="auto"/>
      </w:divBdr>
    </w:div>
    <w:div w:id="476917829">
      <w:bodyDiv w:val="1"/>
      <w:marLeft w:val="0"/>
      <w:marRight w:val="0"/>
      <w:marTop w:val="0"/>
      <w:marBottom w:val="0"/>
      <w:divBdr>
        <w:top w:val="none" w:sz="0" w:space="0" w:color="auto"/>
        <w:left w:val="none" w:sz="0" w:space="0" w:color="auto"/>
        <w:bottom w:val="none" w:sz="0" w:space="0" w:color="auto"/>
        <w:right w:val="none" w:sz="0" w:space="0" w:color="auto"/>
      </w:divBdr>
    </w:div>
    <w:div w:id="693306240">
      <w:bodyDiv w:val="1"/>
      <w:marLeft w:val="0"/>
      <w:marRight w:val="0"/>
      <w:marTop w:val="0"/>
      <w:marBottom w:val="0"/>
      <w:divBdr>
        <w:top w:val="none" w:sz="0" w:space="0" w:color="auto"/>
        <w:left w:val="none" w:sz="0" w:space="0" w:color="auto"/>
        <w:bottom w:val="none" w:sz="0" w:space="0" w:color="auto"/>
        <w:right w:val="none" w:sz="0" w:space="0" w:color="auto"/>
      </w:divBdr>
    </w:div>
    <w:div w:id="872838593">
      <w:bodyDiv w:val="1"/>
      <w:marLeft w:val="0"/>
      <w:marRight w:val="0"/>
      <w:marTop w:val="0"/>
      <w:marBottom w:val="0"/>
      <w:divBdr>
        <w:top w:val="none" w:sz="0" w:space="0" w:color="auto"/>
        <w:left w:val="none" w:sz="0" w:space="0" w:color="auto"/>
        <w:bottom w:val="none" w:sz="0" w:space="0" w:color="auto"/>
        <w:right w:val="none" w:sz="0" w:space="0" w:color="auto"/>
      </w:divBdr>
    </w:div>
    <w:div w:id="888611222">
      <w:bodyDiv w:val="1"/>
      <w:marLeft w:val="0"/>
      <w:marRight w:val="0"/>
      <w:marTop w:val="0"/>
      <w:marBottom w:val="0"/>
      <w:divBdr>
        <w:top w:val="none" w:sz="0" w:space="0" w:color="auto"/>
        <w:left w:val="none" w:sz="0" w:space="0" w:color="auto"/>
        <w:bottom w:val="none" w:sz="0" w:space="0" w:color="auto"/>
        <w:right w:val="none" w:sz="0" w:space="0" w:color="auto"/>
      </w:divBdr>
    </w:div>
    <w:div w:id="932861159">
      <w:bodyDiv w:val="1"/>
      <w:marLeft w:val="0"/>
      <w:marRight w:val="0"/>
      <w:marTop w:val="0"/>
      <w:marBottom w:val="0"/>
      <w:divBdr>
        <w:top w:val="none" w:sz="0" w:space="0" w:color="auto"/>
        <w:left w:val="none" w:sz="0" w:space="0" w:color="auto"/>
        <w:bottom w:val="none" w:sz="0" w:space="0" w:color="auto"/>
        <w:right w:val="none" w:sz="0" w:space="0" w:color="auto"/>
      </w:divBdr>
    </w:div>
    <w:div w:id="1034693861">
      <w:bodyDiv w:val="1"/>
      <w:marLeft w:val="0"/>
      <w:marRight w:val="0"/>
      <w:marTop w:val="0"/>
      <w:marBottom w:val="0"/>
      <w:divBdr>
        <w:top w:val="none" w:sz="0" w:space="0" w:color="auto"/>
        <w:left w:val="none" w:sz="0" w:space="0" w:color="auto"/>
        <w:bottom w:val="none" w:sz="0" w:space="0" w:color="auto"/>
        <w:right w:val="none" w:sz="0" w:space="0" w:color="auto"/>
      </w:divBdr>
    </w:div>
    <w:div w:id="1039432458">
      <w:bodyDiv w:val="1"/>
      <w:marLeft w:val="0"/>
      <w:marRight w:val="0"/>
      <w:marTop w:val="0"/>
      <w:marBottom w:val="0"/>
      <w:divBdr>
        <w:top w:val="none" w:sz="0" w:space="0" w:color="auto"/>
        <w:left w:val="none" w:sz="0" w:space="0" w:color="auto"/>
        <w:bottom w:val="none" w:sz="0" w:space="0" w:color="auto"/>
        <w:right w:val="none" w:sz="0" w:space="0" w:color="auto"/>
      </w:divBdr>
    </w:div>
    <w:div w:id="1312903434">
      <w:bodyDiv w:val="1"/>
      <w:marLeft w:val="0"/>
      <w:marRight w:val="0"/>
      <w:marTop w:val="0"/>
      <w:marBottom w:val="0"/>
      <w:divBdr>
        <w:top w:val="none" w:sz="0" w:space="0" w:color="auto"/>
        <w:left w:val="none" w:sz="0" w:space="0" w:color="auto"/>
        <w:bottom w:val="none" w:sz="0" w:space="0" w:color="auto"/>
        <w:right w:val="none" w:sz="0" w:space="0" w:color="auto"/>
      </w:divBdr>
    </w:div>
    <w:div w:id="1455059638">
      <w:bodyDiv w:val="1"/>
      <w:marLeft w:val="0"/>
      <w:marRight w:val="0"/>
      <w:marTop w:val="0"/>
      <w:marBottom w:val="0"/>
      <w:divBdr>
        <w:top w:val="none" w:sz="0" w:space="0" w:color="auto"/>
        <w:left w:val="none" w:sz="0" w:space="0" w:color="auto"/>
        <w:bottom w:val="none" w:sz="0" w:space="0" w:color="auto"/>
        <w:right w:val="none" w:sz="0" w:space="0" w:color="auto"/>
      </w:divBdr>
    </w:div>
    <w:div w:id="1653675306">
      <w:bodyDiv w:val="1"/>
      <w:marLeft w:val="0"/>
      <w:marRight w:val="0"/>
      <w:marTop w:val="0"/>
      <w:marBottom w:val="0"/>
      <w:divBdr>
        <w:top w:val="none" w:sz="0" w:space="0" w:color="auto"/>
        <w:left w:val="none" w:sz="0" w:space="0" w:color="auto"/>
        <w:bottom w:val="none" w:sz="0" w:space="0" w:color="auto"/>
        <w:right w:val="none" w:sz="0" w:space="0" w:color="auto"/>
      </w:divBdr>
    </w:div>
    <w:div w:id="1666542862">
      <w:bodyDiv w:val="1"/>
      <w:marLeft w:val="0"/>
      <w:marRight w:val="0"/>
      <w:marTop w:val="0"/>
      <w:marBottom w:val="0"/>
      <w:divBdr>
        <w:top w:val="none" w:sz="0" w:space="0" w:color="auto"/>
        <w:left w:val="none" w:sz="0" w:space="0" w:color="auto"/>
        <w:bottom w:val="none" w:sz="0" w:space="0" w:color="auto"/>
        <w:right w:val="none" w:sz="0" w:space="0" w:color="auto"/>
      </w:divBdr>
    </w:div>
    <w:div w:id="1770084484">
      <w:bodyDiv w:val="1"/>
      <w:marLeft w:val="0"/>
      <w:marRight w:val="0"/>
      <w:marTop w:val="0"/>
      <w:marBottom w:val="0"/>
      <w:divBdr>
        <w:top w:val="none" w:sz="0" w:space="0" w:color="auto"/>
        <w:left w:val="none" w:sz="0" w:space="0" w:color="auto"/>
        <w:bottom w:val="none" w:sz="0" w:space="0" w:color="auto"/>
        <w:right w:val="none" w:sz="0" w:space="0" w:color="auto"/>
      </w:divBdr>
    </w:div>
    <w:div w:id="1797217366">
      <w:bodyDiv w:val="1"/>
      <w:marLeft w:val="0"/>
      <w:marRight w:val="0"/>
      <w:marTop w:val="0"/>
      <w:marBottom w:val="0"/>
      <w:divBdr>
        <w:top w:val="none" w:sz="0" w:space="0" w:color="auto"/>
        <w:left w:val="none" w:sz="0" w:space="0" w:color="auto"/>
        <w:bottom w:val="none" w:sz="0" w:space="0" w:color="auto"/>
        <w:right w:val="none" w:sz="0" w:space="0" w:color="auto"/>
      </w:divBdr>
      <w:divsChild>
        <w:div w:id="446970752">
          <w:marLeft w:val="216"/>
          <w:marRight w:val="0"/>
          <w:marTop w:val="240"/>
          <w:marBottom w:val="0"/>
          <w:divBdr>
            <w:top w:val="none" w:sz="0" w:space="0" w:color="auto"/>
            <w:left w:val="none" w:sz="0" w:space="0" w:color="auto"/>
            <w:bottom w:val="none" w:sz="0" w:space="0" w:color="auto"/>
            <w:right w:val="none" w:sz="0" w:space="0" w:color="auto"/>
          </w:divBdr>
        </w:div>
        <w:div w:id="1520122769">
          <w:marLeft w:val="562"/>
          <w:marRight w:val="0"/>
          <w:marTop w:val="0"/>
          <w:marBottom w:val="0"/>
          <w:divBdr>
            <w:top w:val="none" w:sz="0" w:space="0" w:color="auto"/>
            <w:left w:val="none" w:sz="0" w:space="0" w:color="auto"/>
            <w:bottom w:val="none" w:sz="0" w:space="0" w:color="auto"/>
            <w:right w:val="none" w:sz="0" w:space="0" w:color="auto"/>
          </w:divBdr>
        </w:div>
        <w:div w:id="1632200388">
          <w:marLeft w:val="562"/>
          <w:marRight w:val="0"/>
          <w:marTop w:val="0"/>
          <w:marBottom w:val="0"/>
          <w:divBdr>
            <w:top w:val="none" w:sz="0" w:space="0" w:color="auto"/>
            <w:left w:val="none" w:sz="0" w:space="0" w:color="auto"/>
            <w:bottom w:val="none" w:sz="0" w:space="0" w:color="auto"/>
            <w:right w:val="none" w:sz="0" w:space="0" w:color="auto"/>
          </w:divBdr>
        </w:div>
        <w:div w:id="889652831">
          <w:marLeft w:val="562"/>
          <w:marRight w:val="0"/>
          <w:marTop w:val="0"/>
          <w:marBottom w:val="0"/>
          <w:divBdr>
            <w:top w:val="none" w:sz="0" w:space="0" w:color="auto"/>
            <w:left w:val="none" w:sz="0" w:space="0" w:color="auto"/>
            <w:bottom w:val="none" w:sz="0" w:space="0" w:color="auto"/>
            <w:right w:val="none" w:sz="0" w:space="0" w:color="auto"/>
          </w:divBdr>
        </w:div>
        <w:div w:id="676007954">
          <w:marLeft w:val="821"/>
          <w:marRight w:val="0"/>
          <w:marTop w:val="0"/>
          <w:marBottom w:val="0"/>
          <w:divBdr>
            <w:top w:val="none" w:sz="0" w:space="0" w:color="auto"/>
            <w:left w:val="none" w:sz="0" w:space="0" w:color="auto"/>
            <w:bottom w:val="none" w:sz="0" w:space="0" w:color="auto"/>
            <w:right w:val="none" w:sz="0" w:space="0" w:color="auto"/>
          </w:divBdr>
        </w:div>
        <w:div w:id="1580482501">
          <w:marLeft w:val="216"/>
          <w:marRight w:val="0"/>
          <w:marTop w:val="240"/>
          <w:marBottom w:val="0"/>
          <w:divBdr>
            <w:top w:val="none" w:sz="0" w:space="0" w:color="auto"/>
            <w:left w:val="none" w:sz="0" w:space="0" w:color="auto"/>
            <w:bottom w:val="none" w:sz="0" w:space="0" w:color="auto"/>
            <w:right w:val="none" w:sz="0" w:space="0" w:color="auto"/>
          </w:divBdr>
        </w:div>
        <w:div w:id="304512797">
          <w:marLeft w:val="562"/>
          <w:marRight w:val="0"/>
          <w:marTop w:val="0"/>
          <w:marBottom w:val="0"/>
          <w:divBdr>
            <w:top w:val="none" w:sz="0" w:space="0" w:color="auto"/>
            <w:left w:val="none" w:sz="0" w:space="0" w:color="auto"/>
            <w:bottom w:val="none" w:sz="0" w:space="0" w:color="auto"/>
            <w:right w:val="none" w:sz="0" w:space="0" w:color="auto"/>
          </w:divBdr>
        </w:div>
        <w:div w:id="403452021">
          <w:marLeft w:val="562"/>
          <w:marRight w:val="0"/>
          <w:marTop w:val="0"/>
          <w:marBottom w:val="0"/>
          <w:divBdr>
            <w:top w:val="none" w:sz="0" w:space="0" w:color="auto"/>
            <w:left w:val="none" w:sz="0" w:space="0" w:color="auto"/>
            <w:bottom w:val="none" w:sz="0" w:space="0" w:color="auto"/>
            <w:right w:val="none" w:sz="0" w:space="0" w:color="auto"/>
          </w:divBdr>
        </w:div>
        <w:div w:id="1697076014">
          <w:marLeft w:val="562"/>
          <w:marRight w:val="0"/>
          <w:marTop w:val="0"/>
          <w:marBottom w:val="0"/>
          <w:divBdr>
            <w:top w:val="none" w:sz="0" w:space="0" w:color="auto"/>
            <w:left w:val="none" w:sz="0" w:space="0" w:color="auto"/>
            <w:bottom w:val="none" w:sz="0" w:space="0" w:color="auto"/>
            <w:right w:val="none" w:sz="0" w:space="0" w:color="auto"/>
          </w:divBdr>
        </w:div>
        <w:div w:id="2080666774">
          <w:marLeft w:val="821"/>
          <w:marRight w:val="0"/>
          <w:marTop w:val="0"/>
          <w:marBottom w:val="0"/>
          <w:divBdr>
            <w:top w:val="none" w:sz="0" w:space="0" w:color="auto"/>
            <w:left w:val="none" w:sz="0" w:space="0" w:color="auto"/>
            <w:bottom w:val="none" w:sz="0" w:space="0" w:color="auto"/>
            <w:right w:val="none" w:sz="0" w:space="0" w:color="auto"/>
          </w:divBdr>
        </w:div>
        <w:div w:id="1011027944">
          <w:marLeft w:val="562"/>
          <w:marRight w:val="0"/>
          <w:marTop w:val="0"/>
          <w:marBottom w:val="0"/>
          <w:divBdr>
            <w:top w:val="none" w:sz="0" w:space="0" w:color="auto"/>
            <w:left w:val="none" w:sz="0" w:space="0" w:color="auto"/>
            <w:bottom w:val="none" w:sz="0" w:space="0" w:color="auto"/>
            <w:right w:val="none" w:sz="0" w:space="0" w:color="auto"/>
          </w:divBdr>
        </w:div>
        <w:div w:id="1614901392">
          <w:marLeft w:val="821"/>
          <w:marRight w:val="0"/>
          <w:marTop w:val="0"/>
          <w:marBottom w:val="0"/>
          <w:divBdr>
            <w:top w:val="none" w:sz="0" w:space="0" w:color="auto"/>
            <w:left w:val="none" w:sz="0" w:space="0" w:color="auto"/>
            <w:bottom w:val="none" w:sz="0" w:space="0" w:color="auto"/>
            <w:right w:val="none" w:sz="0" w:space="0" w:color="auto"/>
          </w:divBdr>
        </w:div>
      </w:divsChild>
    </w:div>
    <w:div w:id="1917352225">
      <w:bodyDiv w:val="1"/>
      <w:marLeft w:val="0"/>
      <w:marRight w:val="0"/>
      <w:marTop w:val="0"/>
      <w:marBottom w:val="0"/>
      <w:divBdr>
        <w:top w:val="none" w:sz="0" w:space="0" w:color="auto"/>
        <w:left w:val="none" w:sz="0" w:space="0" w:color="auto"/>
        <w:bottom w:val="none" w:sz="0" w:space="0" w:color="auto"/>
        <w:right w:val="none" w:sz="0" w:space="0" w:color="auto"/>
      </w:divBdr>
      <w:divsChild>
        <w:div w:id="1186485791">
          <w:marLeft w:val="0"/>
          <w:marRight w:val="0"/>
          <w:marTop w:val="0"/>
          <w:marBottom w:val="0"/>
          <w:divBdr>
            <w:top w:val="none" w:sz="0" w:space="0" w:color="auto"/>
            <w:left w:val="none" w:sz="0" w:space="0" w:color="auto"/>
            <w:bottom w:val="none" w:sz="0" w:space="0" w:color="auto"/>
            <w:right w:val="none" w:sz="0" w:space="0" w:color="auto"/>
          </w:divBdr>
        </w:div>
      </w:divsChild>
    </w:div>
    <w:div w:id="193523872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34576699">
      <w:bodyDiv w:val="1"/>
      <w:marLeft w:val="0"/>
      <w:marRight w:val="0"/>
      <w:marTop w:val="0"/>
      <w:marBottom w:val="0"/>
      <w:divBdr>
        <w:top w:val="none" w:sz="0" w:space="0" w:color="auto"/>
        <w:left w:val="none" w:sz="0" w:space="0" w:color="auto"/>
        <w:bottom w:val="none" w:sz="0" w:space="0" w:color="auto"/>
        <w:right w:val="none" w:sz="0" w:space="0" w:color="auto"/>
      </w:divBdr>
    </w:div>
    <w:div w:id="2066759341">
      <w:bodyDiv w:val="1"/>
      <w:marLeft w:val="0"/>
      <w:marRight w:val="0"/>
      <w:marTop w:val="0"/>
      <w:marBottom w:val="0"/>
      <w:divBdr>
        <w:top w:val="none" w:sz="0" w:space="0" w:color="auto"/>
        <w:left w:val="none" w:sz="0" w:space="0" w:color="auto"/>
        <w:bottom w:val="none" w:sz="0" w:space="0" w:color="auto"/>
        <w:right w:val="none" w:sz="0" w:space="0" w:color="auto"/>
      </w:divBdr>
    </w:div>
    <w:div w:id="2068331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image" Target="media/image1.png"/><Relationship Id="rId26" Type="http://schemas.openxmlformats.org/officeDocument/2006/relationships/hyperlink" Target="https://xinreality.com/wiki/Presence" TargetMode="External"/><Relationship Id="rId39" Type="http://schemas.openxmlformats.org/officeDocument/2006/relationships/image" Target="media/image15.jpeg"/><Relationship Id="rId21" Type="http://schemas.openxmlformats.org/officeDocument/2006/relationships/image" Target="media/image4.jpeg"/><Relationship Id="rId34" Type="http://schemas.openxmlformats.org/officeDocument/2006/relationships/image" Target="media/image12.png"/><Relationship Id="rId42" Type="http://schemas.openxmlformats.org/officeDocument/2006/relationships/image" Target="media/image17.emf"/><Relationship Id="rId47" Type="http://schemas.openxmlformats.org/officeDocument/2006/relationships/hyperlink" Target="https://en.wikipedia.org/wiki/Coplanar" TargetMode="External"/><Relationship Id="rId50" Type="http://schemas.openxmlformats.org/officeDocument/2006/relationships/hyperlink" Target="https://en.wikipedia.org/wiki/Shaders" TargetMode="External"/><Relationship Id="rId55" Type="http://schemas.openxmlformats.org/officeDocument/2006/relationships/hyperlink" Target="https://en.wikipedia.org/wiki/Skeletal_animation" TargetMode="External"/><Relationship Id="rId63" Type="http://schemas.microsoft.com/office/2011/relationships/people" Target="peop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pdfs.semanticscholar.org/636f/d665abf14588929014eb28f0219fe1be75d4.pdf" TargetMode="External"/><Relationship Id="rId20" Type="http://schemas.openxmlformats.org/officeDocument/2006/relationships/image" Target="media/image3.jpeg"/><Relationship Id="rId29" Type="http://schemas.openxmlformats.org/officeDocument/2006/relationships/image" Target="media/image9.emf"/><Relationship Id="rId41" Type="http://schemas.openxmlformats.org/officeDocument/2006/relationships/package" Target="embeddings/Microsoft_Visio_Drawing4.vsdx"/><Relationship Id="rId54" Type="http://schemas.openxmlformats.org/officeDocument/2006/relationships/hyperlink" Target="https://en.wikipedia.org/wiki/Weighting"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image" Target="media/image7.emf"/><Relationship Id="rId32" Type="http://schemas.openxmlformats.org/officeDocument/2006/relationships/package" Target="embeddings/Microsoft_Visio_Drawing2.vsdx"/><Relationship Id="rId37" Type="http://schemas.openxmlformats.org/officeDocument/2006/relationships/package" Target="embeddings/Microsoft_Visio_Drawing3.vsdx"/><Relationship Id="rId40" Type="http://schemas.openxmlformats.org/officeDocument/2006/relationships/image" Target="media/image16.emf"/><Relationship Id="rId45" Type="http://schemas.openxmlformats.org/officeDocument/2006/relationships/image" Target="media/image18.png"/><Relationship Id="rId53" Type="http://schemas.openxmlformats.org/officeDocument/2006/relationships/hyperlink" Target="https://en.wikipedia.org/wiki/Texture_map" TargetMode="External"/><Relationship Id="rId58" Type="http://schemas.openxmlformats.org/officeDocument/2006/relationships/image" Target="media/image20.png"/><Relationship Id="rId5" Type="http://schemas.openxmlformats.org/officeDocument/2006/relationships/numbering" Target="numbering.xml"/><Relationship Id="rId15" Type="http://schemas.openxmlformats.org/officeDocument/2006/relationships/hyperlink" Target="https://developer.apple.com/arkit/" TargetMode="External"/><Relationship Id="rId23" Type="http://schemas.openxmlformats.org/officeDocument/2006/relationships/image" Target="media/image6.jpeg"/><Relationship Id="rId28" Type="http://schemas.openxmlformats.org/officeDocument/2006/relationships/image" Target="media/image8.png"/><Relationship Id="rId36" Type="http://schemas.openxmlformats.org/officeDocument/2006/relationships/image" Target="media/image13.emf"/><Relationship Id="rId49" Type="http://schemas.openxmlformats.org/officeDocument/2006/relationships/hyperlink" Target="https://en.wikipedia.org/wiki/Skeletal_animation" TargetMode="External"/><Relationship Id="rId57" Type="http://schemas.openxmlformats.org/officeDocument/2006/relationships/package" Target="embeddings/Microsoft_Word_Document.docx"/><Relationship Id="rId61"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2.png"/><Relationship Id="rId31" Type="http://schemas.openxmlformats.org/officeDocument/2006/relationships/image" Target="media/image10.emf"/><Relationship Id="rId44" Type="http://schemas.openxmlformats.org/officeDocument/2006/relationships/hyperlink" Target="https://en.wikipedia.org/wiki/Polygon_mesh" TargetMode="External"/><Relationship Id="rId52" Type="http://schemas.openxmlformats.org/officeDocument/2006/relationships/hyperlink" Target="https://en.wikipedia.org/wiki/UV_coordinates" TargetMode="External"/><Relationship Id="rId60"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developers.google.com/ar/" TargetMode="External"/><Relationship Id="rId22" Type="http://schemas.openxmlformats.org/officeDocument/2006/relationships/image" Target="media/image5.png"/><Relationship Id="rId27" Type="http://schemas.openxmlformats.org/officeDocument/2006/relationships/hyperlink" Target="https://www.roadtovr.com/oculus-shares-5-key-ingredients-for-presence-in-virtual-reality/" TargetMode="External"/><Relationship Id="rId30" Type="http://schemas.openxmlformats.org/officeDocument/2006/relationships/package" Target="embeddings/Microsoft_Visio_Drawing1.vsdx"/><Relationship Id="rId35" Type="http://schemas.openxmlformats.org/officeDocument/2006/relationships/hyperlink" Target="https://en.wikipedia.org/wiki/Artificial_intelligence" TargetMode="External"/><Relationship Id="rId43" Type="http://schemas.openxmlformats.org/officeDocument/2006/relationships/oleObject" Target="embeddings/Microsoft_Visio_2003-2010_Drawing.vsd"/><Relationship Id="rId48" Type="http://schemas.openxmlformats.org/officeDocument/2006/relationships/hyperlink" Target="https://en.wikipedia.org/wiki/Unstructured_grid" TargetMode="External"/><Relationship Id="rId56" Type="http://schemas.openxmlformats.org/officeDocument/2006/relationships/image" Target="media/image19.emf"/><Relationship Id="rId6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hyperlink" Target="https://en.wikipedia.org/wiki/UV_coordinates" TargetMode="Externa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hyperlink" Target="https://medium.com/@choongchingteo/the-concept-of-presence-in-virtual-reality-6d4332dc1a9c" TargetMode="External"/><Relationship Id="rId25" Type="http://schemas.openxmlformats.org/officeDocument/2006/relationships/package" Target="embeddings/Microsoft_Visio_Drawing.vsdx"/><Relationship Id="rId33" Type="http://schemas.openxmlformats.org/officeDocument/2006/relationships/image" Target="media/image11.png"/><Relationship Id="rId38" Type="http://schemas.openxmlformats.org/officeDocument/2006/relationships/image" Target="media/image14.jpeg"/><Relationship Id="rId46" Type="http://schemas.openxmlformats.org/officeDocument/2006/relationships/hyperlink" Target="https://creativecommons.org/licenses/by-sa/3.0)" TargetMode="External"/><Relationship Id="rId59" Type="http://schemas.openxmlformats.org/officeDocument/2006/relationships/hyperlink" Target="https://github.com/immersive-web/webxr/blob/master/explainer.md"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BE507E-DBF2-4426-A984-EDE7EF9EE5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62F0153-4BED-4BC2-B0C6-65B265949A53}">
  <ds:schemaRefs>
    <ds:schemaRef ds:uri="http://schemas.microsoft.com/sharepoint/v3/contenttype/forms"/>
  </ds:schemaRefs>
</ds:datastoreItem>
</file>

<file path=customXml/itemProps3.xml><?xml version="1.0" encoding="utf-8"?>
<ds:datastoreItem xmlns:ds="http://schemas.openxmlformats.org/officeDocument/2006/customXml" ds:itemID="{91F691F0-64C8-4F25-8B4E-DC70DC376C16}">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BD58468-36ED-43A5-BD94-6821398FE0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39</Pages>
  <Words>14278</Words>
  <Characters>89952</Characters>
  <Application>Microsoft Office Word</Application>
  <DocSecurity>0</DocSecurity>
  <Lines>749</Lines>
  <Paragraphs>208</Paragraphs>
  <ScaleCrop>false</ScaleCrop>
  <HeadingPairs>
    <vt:vector size="2" baseType="variant">
      <vt:variant>
        <vt:lpstr>Title</vt:lpstr>
      </vt:variant>
      <vt:variant>
        <vt:i4>1</vt:i4>
      </vt:variant>
    </vt:vector>
  </HeadingPairs>
  <TitlesOfParts>
    <vt:vector size="1" baseType="lpstr">
      <vt:lpstr>3GPP TR 26.928 v. 1.0.0</vt:lpstr>
    </vt:vector>
  </TitlesOfParts>
  <Manager>Paolo Usai</Manager>
  <Company>ETSI - MCC Support</Company>
  <LinksUpToDate>false</LinksUpToDate>
  <CharactersWithSpaces>104022</CharactersWithSpaces>
  <SharedDoc>false</SharedDoc>
  <HyperlinkBase/>
  <HLinks>
    <vt:vector size="552" baseType="variant">
      <vt:variant>
        <vt:i4>2228347</vt:i4>
      </vt:variant>
      <vt:variant>
        <vt:i4>390</vt:i4>
      </vt:variant>
      <vt:variant>
        <vt:i4>0</vt:i4>
      </vt:variant>
      <vt:variant>
        <vt:i4>5</vt:i4>
      </vt:variant>
      <vt:variant>
        <vt:lpwstr>https://sdi4apps.eu/2016/03/drivenet-maps-open-data-real-time-road-maps-for-autonomous-driving-from-3d-lidar-point-clouds/</vt:lpwstr>
      </vt:variant>
      <vt:variant>
        <vt:lpwstr/>
      </vt:variant>
      <vt:variant>
        <vt:i4>4522058</vt:i4>
      </vt:variant>
      <vt:variant>
        <vt:i4>387</vt:i4>
      </vt:variant>
      <vt:variant>
        <vt:i4>0</vt:i4>
      </vt:variant>
      <vt:variant>
        <vt:i4>5</vt:i4>
      </vt:variant>
      <vt:variant>
        <vt:lpwstr>https://www.roadtovr.com/googles-visual-positioning-service-announced-tango-ar-platform/</vt:lpwstr>
      </vt:variant>
      <vt:variant>
        <vt:lpwstr/>
      </vt:variant>
      <vt:variant>
        <vt:i4>5636168</vt:i4>
      </vt:variant>
      <vt:variant>
        <vt:i4>384</vt:i4>
      </vt:variant>
      <vt:variant>
        <vt:i4>0</vt:i4>
      </vt:variant>
      <vt:variant>
        <vt:i4>5</vt:i4>
      </vt:variant>
      <vt:variant>
        <vt:lpwstr>https://developers.google.com/ar/develop/java/cloud-anchors/overview-android</vt:lpwstr>
      </vt:variant>
      <vt:variant>
        <vt:lpwstr/>
      </vt:variant>
      <vt:variant>
        <vt:i4>6881376</vt:i4>
      </vt:variant>
      <vt:variant>
        <vt:i4>381</vt:i4>
      </vt:variant>
      <vt:variant>
        <vt:i4>0</vt:i4>
      </vt:variant>
      <vt:variant>
        <vt:i4>5</vt:i4>
      </vt:variant>
      <vt:variant>
        <vt:lpwstr>https://azure.microsoft.com/en-us/services/spatial-anchors/</vt:lpwstr>
      </vt:variant>
      <vt:variant>
        <vt:lpwstr/>
      </vt:variant>
      <vt:variant>
        <vt:i4>2949138</vt:i4>
      </vt:variant>
      <vt:variant>
        <vt:i4>378</vt:i4>
      </vt:variant>
      <vt:variant>
        <vt:i4>0</vt:i4>
      </vt:variant>
      <vt:variant>
        <vt:i4>5</vt:i4>
      </vt:variant>
      <vt:variant>
        <vt:lpwstr>https://www.oculus.com/blog/go-behind-the-scenes-of-the-oc5-oculus-venues-livestream-with-supersphere/?locale=en_US</vt:lpwstr>
      </vt:variant>
      <vt:variant>
        <vt:lpwstr/>
      </vt:variant>
      <vt:variant>
        <vt:i4>4915205</vt:i4>
      </vt:variant>
      <vt:variant>
        <vt:i4>375</vt:i4>
      </vt:variant>
      <vt:variant>
        <vt:i4>0</vt:i4>
      </vt:variant>
      <vt:variant>
        <vt:i4>5</vt:i4>
      </vt:variant>
      <vt:variant>
        <vt:lpwstr>https://www.nextvr.com/nextvr-gets-social-with-oculus-venues-now-fans-can-enjoy-live-vr-experiences-together/</vt:lpwstr>
      </vt:variant>
      <vt:variant>
        <vt:lpwstr/>
      </vt:variant>
      <vt:variant>
        <vt:i4>5374035</vt:i4>
      </vt:variant>
      <vt:variant>
        <vt:i4>372</vt:i4>
      </vt:variant>
      <vt:variant>
        <vt:i4>0</vt:i4>
      </vt:variant>
      <vt:variant>
        <vt:i4>5</vt:i4>
      </vt:variant>
      <vt:variant>
        <vt:lpwstr>https://www.esquireme.com/oculus-headset-will-let-you-watch-live-sport-in-virtual-reality</vt:lpwstr>
      </vt:variant>
      <vt:variant>
        <vt:lpwstr/>
      </vt:variant>
      <vt:variant>
        <vt:i4>3473457</vt:i4>
      </vt:variant>
      <vt:variant>
        <vt:i4>369</vt:i4>
      </vt:variant>
      <vt:variant>
        <vt:i4>0</vt:i4>
      </vt:variant>
      <vt:variant>
        <vt:i4>5</vt:i4>
      </vt:variant>
      <vt:variant>
        <vt:lpwstr>https://www.engadget.com/2018/05/30/oculus-venues-hands-on</vt:lpwstr>
      </vt:variant>
      <vt:variant>
        <vt:lpwstr/>
      </vt:variant>
      <vt:variant>
        <vt:i4>6160478</vt:i4>
      </vt:variant>
      <vt:variant>
        <vt:i4>366</vt:i4>
      </vt:variant>
      <vt:variant>
        <vt:i4>0</vt:i4>
      </vt:variant>
      <vt:variant>
        <vt:i4>5</vt:i4>
      </vt:variant>
      <vt:variant>
        <vt:lpwstr>https://youtu.be/5cpElonP33k</vt:lpwstr>
      </vt:variant>
      <vt:variant>
        <vt:lpwstr/>
      </vt:variant>
      <vt:variant>
        <vt:i4>3932287</vt:i4>
      </vt:variant>
      <vt:variant>
        <vt:i4>363</vt:i4>
      </vt:variant>
      <vt:variant>
        <vt:i4>0</vt:i4>
      </vt:variant>
      <vt:variant>
        <vt:i4>5</vt:i4>
      </vt:variant>
      <vt:variant>
        <vt:lpwstr>https://www.vrchat.net/</vt:lpwstr>
      </vt:variant>
      <vt:variant>
        <vt:lpwstr/>
      </vt:variant>
      <vt:variant>
        <vt:i4>6619232</vt:i4>
      </vt:variant>
      <vt:variant>
        <vt:i4>360</vt:i4>
      </vt:variant>
      <vt:variant>
        <vt:i4>0</vt:i4>
      </vt:variant>
      <vt:variant>
        <vt:i4>5</vt:i4>
      </vt:variant>
      <vt:variant>
        <vt:lpwstr>https://www.juegostudio.com/infographic/various-social-vr-platforms</vt:lpwstr>
      </vt:variant>
      <vt:variant>
        <vt:lpwstr/>
      </vt:variant>
      <vt:variant>
        <vt:i4>3670122</vt:i4>
      </vt:variant>
      <vt:variant>
        <vt:i4>357</vt:i4>
      </vt:variant>
      <vt:variant>
        <vt:i4>0</vt:i4>
      </vt:variant>
      <vt:variant>
        <vt:i4>5</vt:i4>
      </vt:variant>
      <vt:variant>
        <vt:lpwstr>https://www.roadtovr.com/nextvr-latest-tech-is-bringing-new-levels-of-fidelity-to-vr-video/</vt:lpwstr>
      </vt:variant>
      <vt:variant>
        <vt:lpwstr/>
      </vt:variant>
      <vt:variant>
        <vt:i4>2818137</vt:i4>
      </vt:variant>
      <vt:variant>
        <vt:i4>354</vt:i4>
      </vt:variant>
      <vt:variant>
        <vt:i4>0</vt:i4>
      </vt:variant>
      <vt:variant>
        <vt:i4>5</vt:i4>
      </vt:variant>
      <vt:variant>
        <vt:lpwstr>https://www.youtube.com/watch?v=T-I3YG_w-Z4</vt:lpwstr>
      </vt:variant>
      <vt:variant>
        <vt:lpwstr/>
      </vt:variant>
      <vt:variant>
        <vt:i4>4849692</vt:i4>
      </vt:variant>
      <vt:variant>
        <vt:i4>351</vt:i4>
      </vt:variant>
      <vt:variant>
        <vt:i4>0</vt:i4>
      </vt:variant>
      <vt:variant>
        <vt:i4>5</vt:i4>
      </vt:variant>
      <vt:variant>
        <vt:lpwstr>https://blog.mapbox.com/multi-user-ar-experience-1a586f40b2ce?gi=60ceb3226701</vt:lpwstr>
      </vt:variant>
      <vt:variant>
        <vt:lpwstr/>
      </vt:variant>
      <vt:variant>
        <vt:i4>5701650</vt:i4>
      </vt:variant>
      <vt:variant>
        <vt:i4>336</vt:i4>
      </vt:variant>
      <vt:variant>
        <vt:i4>0</vt:i4>
      </vt:variant>
      <vt:variant>
        <vt:i4>5</vt:i4>
      </vt:variant>
      <vt:variant>
        <vt:lpwstr>http://www.mimesysvr.com/</vt:lpwstr>
      </vt:variant>
      <vt:variant>
        <vt:lpwstr/>
      </vt:variant>
      <vt:variant>
        <vt:i4>5701650</vt:i4>
      </vt:variant>
      <vt:variant>
        <vt:i4>333</vt:i4>
      </vt:variant>
      <vt:variant>
        <vt:i4>0</vt:i4>
      </vt:variant>
      <vt:variant>
        <vt:i4>5</vt:i4>
      </vt:variant>
      <vt:variant>
        <vt:lpwstr>http://www.mimesysvr.com/</vt:lpwstr>
      </vt:variant>
      <vt:variant>
        <vt:lpwstr/>
      </vt:variant>
      <vt:variant>
        <vt:i4>2490404</vt:i4>
      </vt:variant>
      <vt:variant>
        <vt:i4>330</vt:i4>
      </vt:variant>
      <vt:variant>
        <vt:i4>0</vt:i4>
      </vt:variant>
      <vt:variant>
        <vt:i4>5</vt:i4>
      </vt:variant>
      <vt:variant>
        <vt:lpwstr>https://chalk.vuforia.com/</vt:lpwstr>
      </vt:variant>
      <vt:variant>
        <vt:lpwstr/>
      </vt:variant>
      <vt:variant>
        <vt:i4>4915210</vt:i4>
      </vt:variant>
      <vt:variant>
        <vt:i4>327</vt:i4>
      </vt:variant>
      <vt:variant>
        <vt:i4>0</vt:i4>
      </vt:variant>
      <vt:variant>
        <vt:i4>5</vt:i4>
      </vt:variant>
      <vt:variant>
        <vt:lpwstr>https://www.youtube.com/watch?v=GFhpAe10qnk9</vt:lpwstr>
      </vt:variant>
      <vt:variant>
        <vt:lpwstr/>
      </vt:variant>
      <vt:variant>
        <vt:i4>7405607</vt:i4>
      </vt:variant>
      <vt:variant>
        <vt:i4>324</vt:i4>
      </vt:variant>
      <vt:variant>
        <vt:i4>0</vt:i4>
      </vt:variant>
      <vt:variant>
        <vt:i4>5</vt:i4>
      </vt:variant>
      <vt:variant>
        <vt:lpwstr>https://www.amazon.com/adlp/arview</vt:lpwstr>
      </vt:variant>
      <vt:variant>
        <vt:lpwstr/>
      </vt:variant>
      <vt:variant>
        <vt:i4>3145769</vt:i4>
      </vt:variant>
      <vt:variant>
        <vt:i4>321</vt:i4>
      </vt:variant>
      <vt:variant>
        <vt:i4>0</vt:i4>
      </vt:variant>
      <vt:variant>
        <vt:i4>5</vt:i4>
      </vt:variant>
      <vt:variant>
        <vt:lpwstr>https://www.youtube.com/watch?v=vDNzTasuYEw</vt:lpwstr>
      </vt:variant>
      <vt:variant>
        <vt:lpwstr/>
      </vt:variant>
      <vt:variant>
        <vt:i4>1507354</vt:i4>
      </vt:variant>
      <vt:variant>
        <vt:i4>318</vt:i4>
      </vt:variant>
      <vt:variant>
        <vt:i4>0</vt:i4>
      </vt:variant>
      <vt:variant>
        <vt:i4>5</vt:i4>
      </vt:variant>
      <vt:variant>
        <vt:lpwstr>https://pureinfotech.com/microsoft-hololens-2-tech-specs/</vt:lpwstr>
      </vt:variant>
      <vt:variant>
        <vt:lpwstr/>
      </vt:variant>
      <vt:variant>
        <vt:i4>458765</vt:i4>
      </vt:variant>
      <vt:variant>
        <vt:i4>315</vt:i4>
      </vt:variant>
      <vt:variant>
        <vt:i4>0</vt:i4>
      </vt:variant>
      <vt:variant>
        <vt:i4>5</vt:i4>
      </vt:variant>
      <vt:variant>
        <vt:lpwstr>https://www.popularmechanics.com/military/a19635016/us-troops-to-test-augmented-reality-by-2019/</vt:lpwstr>
      </vt:variant>
      <vt:variant>
        <vt:lpwstr/>
      </vt:variant>
      <vt:variant>
        <vt:i4>458772</vt:i4>
      </vt:variant>
      <vt:variant>
        <vt:i4>312</vt:i4>
      </vt:variant>
      <vt:variant>
        <vt:i4>0</vt:i4>
      </vt:variant>
      <vt:variant>
        <vt:i4>5</vt:i4>
      </vt:variant>
      <vt:variant>
        <vt:lpwstr>https://play.google.com/store/apps/details?id=com.utilityar.workflow</vt:lpwstr>
      </vt:variant>
      <vt:variant>
        <vt:lpwstr/>
      </vt:variant>
      <vt:variant>
        <vt:i4>4587602</vt:i4>
      </vt:variant>
      <vt:variant>
        <vt:i4>309</vt:i4>
      </vt:variant>
      <vt:variant>
        <vt:i4>0</vt:i4>
      </vt:variant>
      <vt:variant>
        <vt:i4>5</vt:i4>
      </vt:variant>
      <vt:variant>
        <vt:lpwstr>https://www.vuzix.com/appstore/app/gemvision</vt:lpwstr>
      </vt:variant>
      <vt:variant>
        <vt:lpwstr/>
      </vt:variant>
      <vt:variant>
        <vt:i4>7209066</vt:i4>
      </vt:variant>
      <vt:variant>
        <vt:i4>306</vt:i4>
      </vt:variant>
      <vt:variant>
        <vt:i4>0</vt:i4>
      </vt:variant>
      <vt:variant>
        <vt:i4>5</vt:i4>
      </vt:variant>
      <vt:variant>
        <vt:lpwstr>https://www.qualcomm.com/news/onq/2018/09/18/boundless-xr-new-era-distributed-computing</vt:lpwstr>
      </vt:variant>
      <vt:variant>
        <vt:lpwstr/>
      </vt:variant>
      <vt:variant>
        <vt:i4>3080300</vt:i4>
      </vt:variant>
      <vt:variant>
        <vt:i4>303</vt:i4>
      </vt:variant>
      <vt:variant>
        <vt:i4>0</vt:i4>
      </vt:variant>
      <vt:variant>
        <vt:i4>5</vt:i4>
      </vt:variant>
      <vt:variant>
        <vt:lpwstr>https://www.zyncrender.com/</vt:lpwstr>
      </vt:variant>
      <vt:variant>
        <vt:lpwstr/>
      </vt:variant>
      <vt:variant>
        <vt:i4>4063291</vt:i4>
      </vt:variant>
      <vt:variant>
        <vt:i4>300</vt:i4>
      </vt:variant>
      <vt:variant>
        <vt:i4>0</vt:i4>
      </vt:variant>
      <vt:variant>
        <vt:i4>5</vt:i4>
      </vt:variant>
      <vt:variant>
        <vt:lpwstr>https://www.nvidia.com/object/gpu-cloud-rendering.html</vt:lpwstr>
      </vt:variant>
      <vt:variant>
        <vt:lpwstr/>
      </vt:variant>
      <vt:variant>
        <vt:i4>5898311</vt:i4>
      </vt:variant>
      <vt:variant>
        <vt:i4>297</vt:i4>
      </vt:variant>
      <vt:variant>
        <vt:i4>0</vt:i4>
      </vt:variant>
      <vt:variant>
        <vt:i4>5</vt:i4>
      </vt:variant>
      <vt:variant>
        <vt:lpwstr>https://www.oculus.com/quest/</vt:lpwstr>
      </vt:variant>
      <vt:variant>
        <vt:lpwstr/>
      </vt:variant>
      <vt:variant>
        <vt:i4>5308437</vt:i4>
      </vt:variant>
      <vt:variant>
        <vt:i4>294</vt:i4>
      </vt:variant>
      <vt:variant>
        <vt:i4>0</vt:i4>
      </vt:variant>
      <vt:variant>
        <vt:i4>5</vt:i4>
      </vt:variant>
      <vt:variant>
        <vt:lpwstr>https://uploadvr.com/ces-population-one-preview/</vt:lpwstr>
      </vt:variant>
      <vt:variant>
        <vt:lpwstr/>
      </vt:variant>
      <vt:variant>
        <vt:i4>2752629</vt:i4>
      </vt:variant>
      <vt:variant>
        <vt:i4>291</vt:i4>
      </vt:variant>
      <vt:variant>
        <vt:i4>0</vt:i4>
      </vt:variant>
      <vt:variant>
        <vt:i4>5</vt:i4>
      </vt:variant>
      <vt:variant>
        <vt:lpwstr>http://www.populationonevr.com/</vt:lpwstr>
      </vt:variant>
      <vt:variant>
        <vt:lpwstr/>
      </vt:variant>
      <vt:variant>
        <vt:i4>7143486</vt:i4>
      </vt:variant>
      <vt:variant>
        <vt:i4>288</vt:i4>
      </vt:variant>
      <vt:variant>
        <vt:i4>0</vt:i4>
      </vt:variant>
      <vt:variant>
        <vt:i4>5</vt:i4>
      </vt:variant>
      <vt:variant>
        <vt:lpwstr>https://www.ign.com/articles/2019/01/11/population-one-isnt-quite-fortnite-vr-but-its-pretty-convincing</vt:lpwstr>
      </vt:variant>
      <vt:variant>
        <vt:lpwstr/>
      </vt:variant>
      <vt:variant>
        <vt:i4>5373972</vt:i4>
      </vt:variant>
      <vt:variant>
        <vt:i4>285</vt:i4>
      </vt:variant>
      <vt:variant>
        <vt:i4>0</vt:i4>
      </vt:variant>
      <vt:variant>
        <vt:i4>5</vt:i4>
      </vt:variant>
      <vt:variant>
        <vt:lpwstr>https://www.diva-portal.org/smash/get/diva2:831420/FULLTEXT01.pdf</vt:lpwstr>
      </vt:variant>
      <vt:variant>
        <vt:lpwstr/>
      </vt:variant>
      <vt:variant>
        <vt:i4>4980822</vt:i4>
      </vt:variant>
      <vt:variant>
        <vt:i4>282</vt:i4>
      </vt:variant>
      <vt:variant>
        <vt:i4>0</vt:i4>
      </vt:variant>
      <vt:variant>
        <vt:i4>5</vt:i4>
      </vt:variant>
      <vt:variant>
        <vt:lpwstr>https://xinreality.com/wiki/Presence</vt:lpwstr>
      </vt:variant>
      <vt:variant>
        <vt:lpwstr/>
      </vt:variant>
      <vt:variant>
        <vt:i4>2621565</vt:i4>
      </vt:variant>
      <vt:variant>
        <vt:i4>279</vt:i4>
      </vt:variant>
      <vt:variant>
        <vt:i4>0</vt:i4>
      </vt:variant>
      <vt:variant>
        <vt:i4>5</vt:i4>
      </vt:variant>
      <vt:variant>
        <vt:lpwstr>https://broadbandnow.com/guides/best-internet-service-setup-serious-gamers</vt:lpwstr>
      </vt:variant>
      <vt:variant>
        <vt:lpwstr/>
      </vt:variant>
      <vt:variant>
        <vt:i4>1572874</vt:i4>
      </vt:variant>
      <vt:variant>
        <vt:i4>276</vt:i4>
      </vt:variant>
      <vt:variant>
        <vt:i4>0</vt:i4>
      </vt:variant>
      <vt:variant>
        <vt:i4>5</vt:i4>
      </vt:variant>
      <vt:variant>
        <vt:lpwstr>https://www.zdnet.com/article/how-fortnite-approaches-analytics-cloud-to-analyze-petabytes-of-game-data/</vt:lpwstr>
      </vt:variant>
      <vt:variant>
        <vt:lpwstr/>
      </vt:variant>
      <vt:variant>
        <vt:i4>5308437</vt:i4>
      </vt:variant>
      <vt:variant>
        <vt:i4>273</vt:i4>
      </vt:variant>
      <vt:variant>
        <vt:i4>0</vt:i4>
      </vt:variant>
      <vt:variant>
        <vt:i4>5</vt:i4>
      </vt:variant>
      <vt:variant>
        <vt:lpwstr>https://uploadvr.com/ces-population-one-preview/</vt:lpwstr>
      </vt:variant>
      <vt:variant>
        <vt:lpwstr/>
      </vt:variant>
      <vt:variant>
        <vt:i4>2752629</vt:i4>
      </vt:variant>
      <vt:variant>
        <vt:i4>270</vt:i4>
      </vt:variant>
      <vt:variant>
        <vt:i4>0</vt:i4>
      </vt:variant>
      <vt:variant>
        <vt:i4>5</vt:i4>
      </vt:variant>
      <vt:variant>
        <vt:lpwstr>http://www.populationonevr.com/</vt:lpwstr>
      </vt:variant>
      <vt:variant>
        <vt:lpwstr/>
      </vt:variant>
      <vt:variant>
        <vt:i4>7143486</vt:i4>
      </vt:variant>
      <vt:variant>
        <vt:i4>267</vt:i4>
      </vt:variant>
      <vt:variant>
        <vt:i4>0</vt:i4>
      </vt:variant>
      <vt:variant>
        <vt:i4>5</vt:i4>
      </vt:variant>
      <vt:variant>
        <vt:lpwstr>https://www.ign.com/articles/2019/01/11/population-one-isnt-quite-fortnite-vr-but-its-pretty-convincing</vt:lpwstr>
      </vt:variant>
      <vt:variant>
        <vt:lpwstr/>
      </vt:variant>
      <vt:variant>
        <vt:i4>1638479</vt:i4>
      </vt:variant>
      <vt:variant>
        <vt:i4>264</vt:i4>
      </vt:variant>
      <vt:variant>
        <vt:i4>0</vt:i4>
      </vt:variant>
      <vt:variant>
        <vt:i4>5</vt:i4>
      </vt:variant>
      <vt:variant>
        <vt:lpwstr>https://www.digitaltrends.com/gaming/best-psvr-games/</vt:lpwstr>
      </vt:variant>
      <vt:variant>
        <vt:lpwstr/>
      </vt:variant>
      <vt:variant>
        <vt:i4>5373982</vt:i4>
      </vt:variant>
      <vt:variant>
        <vt:i4>261</vt:i4>
      </vt:variant>
      <vt:variant>
        <vt:i4>0</vt:i4>
      </vt:variant>
      <vt:variant>
        <vt:i4>5</vt:i4>
      </vt:variant>
      <vt:variant>
        <vt:lpwstr>https://uploadvr.com/best-psvr-games/</vt:lpwstr>
      </vt:variant>
      <vt:variant>
        <vt:lpwstr/>
      </vt:variant>
      <vt:variant>
        <vt:i4>7798841</vt:i4>
      </vt:variant>
      <vt:variant>
        <vt:i4>258</vt:i4>
      </vt:variant>
      <vt:variant>
        <vt:i4>0</vt:i4>
      </vt:variant>
      <vt:variant>
        <vt:i4>5</vt:i4>
      </vt:variant>
      <vt:variant>
        <vt:lpwstr>https://veer.tv/blog/30-best-vr-games-for-playstation-vr-oculus-rift-htc-vive-in-2018/</vt:lpwstr>
      </vt:variant>
      <vt:variant>
        <vt:lpwstr/>
      </vt:variant>
      <vt:variant>
        <vt:i4>7602215</vt:i4>
      </vt:variant>
      <vt:variant>
        <vt:i4>255</vt:i4>
      </vt:variant>
      <vt:variant>
        <vt:i4>0</vt:i4>
      </vt:variant>
      <vt:variant>
        <vt:i4>5</vt:i4>
      </vt:variant>
      <vt:variant>
        <vt:lpwstr>https://blog.therachat.io/emotion-tracking/</vt:lpwstr>
      </vt:variant>
      <vt:variant>
        <vt:lpwstr/>
      </vt:variant>
      <vt:variant>
        <vt:i4>786503</vt:i4>
      </vt:variant>
      <vt:variant>
        <vt:i4>252</vt:i4>
      </vt:variant>
      <vt:variant>
        <vt:i4>0</vt:i4>
      </vt:variant>
      <vt:variant>
        <vt:i4>5</vt:i4>
      </vt:variant>
      <vt:variant>
        <vt:lpwstr>https://www.digitaltrends.com/cool-tech/bring-to-light-heart-rate-vr/</vt:lpwstr>
      </vt:variant>
      <vt:variant>
        <vt:lpwstr/>
      </vt:variant>
      <vt:variant>
        <vt:i4>4915290</vt:i4>
      </vt:variant>
      <vt:variant>
        <vt:i4>249</vt:i4>
      </vt:variant>
      <vt:variant>
        <vt:i4>0</vt:i4>
      </vt:variant>
      <vt:variant>
        <vt:i4>5</vt:i4>
      </vt:variant>
      <vt:variant>
        <vt:lpwstr>http://skipabeatgame.com/</vt:lpwstr>
      </vt:variant>
      <vt:variant>
        <vt:lpwstr/>
      </vt:variant>
      <vt:variant>
        <vt:i4>4063288</vt:i4>
      </vt:variant>
      <vt:variant>
        <vt:i4>246</vt:i4>
      </vt:variant>
      <vt:variant>
        <vt:i4>0</vt:i4>
      </vt:variant>
      <vt:variant>
        <vt:i4>5</vt:i4>
      </vt:variant>
      <vt:variant>
        <vt:lpwstr>https://www.cnet.com/news/with-5g-you-wont-just-be-watching-video-itll-be-watching-you-too/</vt:lpwstr>
      </vt:variant>
      <vt:variant>
        <vt:lpwstr/>
      </vt:variant>
      <vt:variant>
        <vt:i4>1441810</vt:i4>
      </vt:variant>
      <vt:variant>
        <vt:i4>243</vt:i4>
      </vt:variant>
      <vt:variant>
        <vt:i4>0</vt:i4>
      </vt:variant>
      <vt:variant>
        <vt:i4>5</vt:i4>
      </vt:variant>
      <vt:variant>
        <vt:lpwstr>https://www.i4u.com/2019/02/130947/qualcomm-pushes-5g-connected-ar-and-vr-viewers</vt:lpwstr>
      </vt:variant>
      <vt:variant>
        <vt:lpwstr/>
      </vt:variant>
      <vt:variant>
        <vt:i4>3997815</vt:i4>
      </vt:variant>
      <vt:variant>
        <vt:i4>240</vt:i4>
      </vt:variant>
      <vt:variant>
        <vt:i4>0</vt:i4>
      </vt:variant>
      <vt:variant>
        <vt:i4>5</vt:i4>
      </vt:variant>
      <vt:variant>
        <vt:lpwstr>https://venturebeat.com/2019/02/25/qualcomms-5g-xr-viewers-will-stop-the-wave-of-mediocre-ar-headsets/</vt:lpwstr>
      </vt:variant>
      <vt:variant>
        <vt:lpwstr/>
      </vt:variant>
      <vt:variant>
        <vt:i4>2031637</vt:i4>
      </vt:variant>
      <vt:variant>
        <vt:i4>237</vt:i4>
      </vt:variant>
      <vt:variant>
        <vt:i4>0</vt:i4>
      </vt:variant>
      <vt:variant>
        <vt:i4>5</vt:i4>
      </vt:variant>
      <vt:variant>
        <vt:lpwstr>https://www.roadtovr.com/qualcomm-reference-headset-2x-pixels-vive-pro-ces-2018/</vt:lpwstr>
      </vt:variant>
      <vt:variant>
        <vt:lpwstr/>
      </vt:variant>
      <vt:variant>
        <vt:i4>983111</vt:i4>
      </vt:variant>
      <vt:variant>
        <vt:i4>234</vt:i4>
      </vt:variant>
      <vt:variant>
        <vt:i4>0</vt:i4>
      </vt:variant>
      <vt:variant>
        <vt:i4>5</vt:i4>
      </vt:variant>
      <vt:variant>
        <vt:lpwstr>https://www.vrandfun.com/the-qualcomm-snapdragon-855-will-be-able-to-deliver-up-to-8k-360-video-playback/</vt:lpwstr>
      </vt:variant>
      <vt:variant>
        <vt:lpwstr/>
      </vt:variant>
      <vt:variant>
        <vt:i4>5636163</vt:i4>
      </vt:variant>
      <vt:variant>
        <vt:i4>231</vt:i4>
      </vt:variant>
      <vt:variant>
        <vt:i4>0</vt:i4>
      </vt:variant>
      <vt:variant>
        <vt:i4>5</vt:i4>
      </vt:variant>
      <vt:variant>
        <vt:lpwstr>https://uploadvr.com/vive-cosmos-everything-we-know/</vt:lpwstr>
      </vt:variant>
      <vt:variant>
        <vt:lpwstr/>
      </vt:variant>
      <vt:variant>
        <vt:i4>5898311</vt:i4>
      </vt:variant>
      <vt:variant>
        <vt:i4>228</vt:i4>
      </vt:variant>
      <vt:variant>
        <vt:i4>0</vt:i4>
      </vt:variant>
      <vt:variant>
        <vt:i4>5</vt:i4>
      </vt:variant>
      <vt:variant>
        <vt:lpwstr>https://www.oculus.com/quest/</vt:lpwstr>
      </vt:variant>
      <vt:variant>
        <vt:lpwstr/>
      </vt:variant>
      <vt:variant>
        <vt:i4>1638473</vt:i4>
      </vt:variant>
      <vt:variant>
        <vt:i4>225</vt:i4>
      </vt:variant>
      <vt:variant>
        <vt:i4>0</vt:i4>
      </vt:variant>
      <vt:variant>
        <vt:i4>5</vt:i4>
      </vt:variant>
      <vt:variant>
        <vt:lpwstr>https://www.benzinga.com/pressreleases/19/02/r13233697/nextvr-to-demonstrate-6dof-vr-streaming-over-5g-and-new-ar-portal-at-m</vt:lpwstr>
      </vt:variant>
      <vt:variant>
        <vt:lpwstr/>
      </vt:variant>
      <vt:variant>
        <vt:i4>7077931</vt:i4>
      </vt:variant>
      <vt:variant>
        <vt:i4>222</vt:i4>
      </vt:variant>
      <vt:variant>
        <vt:i4>0</vt:i4>
      </vt:variant>
      <vt:variant>
        <vt:i4>5</vt:i4>
      </vt:variant>
      <vt:variant>
        <vt:lpwstr>https://www.vrfocus.com/2019/02/nextvr-and-qualcomm-to-demo-5g-6dof-vr-streaming-at-mwc19/</vt:lpwstr>
      </vt:variant>
      <vt:variant>
        <vt:lpwstr/>
      </vt:variant>
      <vt:variant>
        <vt:i4>7602231</vt:i4>
      </vt:variant>
      <vt:variant>
        <vt:i4>219</vt:i4>
      </vt:variant>
      <vt:variant>
        <vt:i4>0</vt:i4>
      </vt:variant>
      <vt:variant>
        <vt:i4>5</vt:i4>
      </vt:variant>
      <vt:variant>
        <vt:lpwstr>https://www.digitaltrends.com/home-theater/nextvr-nba-league-pass-writing-future-of-vr/</vt:lpwstr>
      </vt:variant>
      <vt:variant>
        <vt:lpwstr/>
      </vt:variant>
      <vt:variant>
        <vt:i4>3670122</vt:i4>
      </vt:variant>
      <vt:variant>
        <vt:i4>216</vt:i4>
      </vt:variant>
      <vt:variant>
        <vt:i4>0</vt:i4>
      </vt:variant>
      <vt:variant>
        <vt:i4>5</vt:i4>
      </vt:variant>
      <vt:variant>
        <vt:lpwstr>https://www.roadtovr.com/nextvr-latest-tech-is-bringing-new-levels-of-fidelity-to-vr-video/</vt:lpwstr>
      </vt:variant>
      <vt:variant>
        <vt:lpwstr/>
      </vt:variant>
      <vt:variant>
        <vt:i4>4980822</vt:i4>
      </vt:variant>
      <vt:variant>
        <vt:i4>213</vt:i4>
      </vt:variant>
      <vt:variant>
        <vt:i4>0</vt:i4>
      </vt:variant>
      <vt:variant>
        <vt:i4>5</vt:i4>
      </vt:variant>
      <vt:variant>
        <vt:lpwstr>https://xinreality.com/wiki/Presence</vt:lpwstr>
      </vt:variant>
      <vt:variant>
        <vt:lpwstr/>
      </vt:variant>
      <vt:variant>
        <vt:i4>3670122</vt:i4>
      </vt:variant>
      <vt:variant>
        <vt:i4>210</vt:i4>
      </vt:variant>
      <vt:variant>
        <vt:i4>0</vt:i4>
      </vt:variant>
      <vt:variant>
        <vt:i4>5</vt:i4>
      </vt:variant>
      <vt:variant>
        <vt:lpwstr>https://www.roadtovr.com/nextvr-latest-tech-is-bringing-new-levels-of-fidelity-to-vr-video/</vt:lpwstr>
      </vt:variant>
      <vt:variant>
        <vt:lpwstr/>
      </vt:variant>
      <vt:variant>
        <vt:i4>3407996</vt:i4>
      </vt:variant>
      <vt:variant>
        <vt:i4>162</vt:i4>
      </vt:variant>
      <vt:variant>
        <vt:i4>0</vt:i4>
      </vt:variant>
      <vt:variant>
        <vt:i4>5</vt:i4>
      </vt:variant>
      <vt:variant>
        <vt:lpwstr>https://github.com/immersive-web/webxr/blob/master/explainer.md</vt:lpwstr>
      </vt:variant>
      <vt:variant>
        <vt:lpwstr/>
      </vt:variant>
      <vt:variant>
        <vt:i4>6029345</vt:i4>
      </vt:variant>
      <vt:variant>
        <vt:i4>156</vt:i4>
      </vt:variant>
      <vt:variant>
        <vt:i4>0</vt:i4>
      </vt:variant>
      <vt:variant>
        <vt:i4>5</vt:i4>
      </vt:variant>
      <vt:variant>
        <vt:lpwstr>https://en.wikipedia.org/wiki/Skeletal_animation</vt:lpwstr>
      </vt:variant>
      <vt:variant>
        <vt:lpwstr/>
      </vt:variant>
      <vt:variant>
        <vt:i4>3473515</vt:i4>
      </vt:variant>
      <vt:variant>
        <vt:i4>153</vt:i4>
      </vt:variant>
      <vt:variant>
        <vt:i4>0</vt:i4>
      </vt:variant>
      <vt:variant>
        <vt:i4>5</vt:i4>
      </vt:variant>
      <vt:variant>
        <vt:lpwstr>https://en.wikipedia.org/wiki/Weighting</vt:lpwstr>
      </vt:variant>
      <vt:variant>
        <vt:lpwstr/>
      </vt:variant>
      <vt:variant>
        <vt:i4>7340037</vt:i4>
      </vt:variant>
      <vt:variant>
        <vt:i4>150</vt:i4>
      </vt:variant>
      <vt:variant>
        <vt:i4>0</vt:i4>
      </vt:variant>
      <vt:variant>
        <vt:i4>5</vt:i4>
      </vt:variant>
      <vt:variant>
        <vt:lpwstr>https://en.wikipedia.org/wiki/Texture_map</vt:lpwstr>
      </vt:variant>
      <vt:variant>
        <vt:lpwstr/>
      </vt:variant>
      <vt:variant>
        <vt:i4>5898286</vt:i4>
      </vt:variant>
      <vt:variant>
        <vt:i4>147</vt:i4>
      </vt:variant>
      <vt:variant>
        <vt:i4>0</vt:i4>
      </vt:variant>
      <vt:variant>
        <vt:i4>5</vt:i4>
      </vt:variant>
      <vt:variant>
        <vt:lpwstr>https://en.wikipedia.org/wiki/UV_coordinates</vt:lpwstr>
      </vt:variant>
      <vt:variant>
        <vt:lpwstr/>
      </vt:variant>
      <vt:variant>
        <vt:i4>5898286</vt:i4>
      </vt:variant>
      <vt:variant>
        <vt:i4>144</vt:i4>
      </vt:variant>
      <vt:variant>
        <vt:i4>0</vt:i4>
      </vt:variant>
      <vt:variant>
        <vt:i4>5</vt:i4>
      </vt:variant>
      <vt:variant>
        <vt:lpwstr>https://en.wikipedia.org/wiki/UV_coordinates</vt:lpwstr>
      </vt:variant>
      <vt:variant>
        <vt:lpwstr/>
      </vt:variant>
      <vt:variant>
        <vt:i4>5439491</vt:i4>
      </vt:variant>
      <vt:variant>
        <vt:i4>141</vt:i4>
      </vt:variant>
      <vt:variant>
        <vt:i4>0</vt:i4>
      </vt:variant>
      <vt:variant>
        <vt:i4>5</vt:i4>
      </vt:variant>
      <vt:variant>
        <vt:lpwstr>https://en.wikipedia.org/wiki/Shaders</vt:lpwstr>
      </vt:variant>
      <vt:variant>
        <vt:lpwstr/>
      </vt:variant>
      <vt:variant>
        <vt:i4>6029345</vt:i4>
      </vt:variant>
      <vt:variant>
        <vt:i4>138</vt:i4>
      </vt:variant>
      <vt:variant>
        <vt:i4>0</vt:i4>
      </vt:variant>
      <vt:variant>
        <vt:i4>5</vt:i4>
      </vt:variant>
      <vt:variant>
        <vt:lpwstr>https://en.wikipedia.org/wiki/Skeletal_animation</vt:lpwstr>
      </vt:variant>
      <vt:variant>
        <vt:lpwstr/>
      </vt:variant>
      <vt:variant>
        <vt:i4>3014750</vt:i4>
      </vt:variant>
      <vt:variant>
        <vt:i4>135</vt:i4>
      </vt:variant>
      <vt:variant>
        <vt:i4>0</vt:i4>
      </vt:variant>
      <vt:variant>
        <vt:i4>5</vt:i4>
      </vt:variant>
      <vt:variant>
        <vt:lpwstr>https://en.wikipedia.org/wiki/Unstructured_grid</vt:lpwstr>
      </vt:variant>
      <vt:variant>
        <vt:lpwstr/>
      </vt:variant>
      <vt:variant>
        <vt:i4>3276903</vt:i4>
      </vt:variant>
      <vt:variant>
        <vt:i4>132</vt:i4>
      </vt:variant>
      <vt:variant>
        <vt:i4>0</vt:i4>
      </vt:variant>
      <vt:variant>
        <vt:i4>5</vt:i4>
      </vt:variant>
      <vt:variant>
        <vt:lpwstr>https://en.wikipedia.org/wiki/Coplanar</vt:lpwstr>
      </vt:variant>
      <vt:variant>
        <vt:lpwstr/>
      </vt:variant>
      <vt:variant>
        <vt:i4>3145854</vt:i4>
      </vt:variant>
      <vt:variant>
        <vt:i4>129</vt:i4>
      </vt:variant>
      <vt:variant>
        <vt:i4>0</vt:i4>
      </vt:variant>
      <vt:variant>
        <vt:i4>5</vt:i4>
      </vt:variant>
      <vt:variant>
        <vt:lpwstr>https://creativecommons.org/licenses/by-sa/3.0)</vt:lpwstr>
      </vt:variant>
      <vt:variant>
        <vt:lpwstr/>
      </vt:variant>
      <vt:variant>
        <vt:i4>393343</vt:i4>
      </vt:variant>
      <vt:variant>
        <vt:i4>126</vt:i4>
      </vt:variant>
      <vt:variant>
        <vt:i4>0</vt:i4>
      </vt:variant>
      <vt:variant>
        <vt:i4>5</vt:i4>
      </vt:variant>
      <vt:variant>
        <vt:lpwstr>https://en.wikipedia.org/wiki/Polygon_mesh</vt:lpwstr>
      </vt:variant>
      <vt:variant>
        <vt:lpwstr/>
      </vt:variant>
      <vt:variant>
        <vt:i4>4456500</vt:i4>
      </vt:variant>
      <vt:variant>
        <vt:i4>108</vt:i4>
      </vt:variant>
      <vt:variant>
        <vt:i4>0</vt:i4>
      </vt:variant>
      <vt:variant>
        <vt:i4>5</vt:i4>
      </vt:variant>
      <vt:variant>
        <vt:lpwstr>https://en.wikipedia.org/wiki/Artificial_intelligence</vt:lpwstr>
      </vt:variant>
      <vt:variant>
        <vt:lpwstr/>
      </vt:variant>
      <vt:variant>
        <vt:i4>8126517</vt:i4>
      </vt:variant>
      <vt:variant>
        <vt:i4>105</vt:i4>
      </vt:variant>
      <vt:variant>
        <vt:i4>0</vt:i4>
      </vt:variant>
      <vt:variant>
        <vt:i4>5</vt:i4>
      </vt:variant>
      <vt:variant>
        <vt:lpwstr>https://en.wikipedia.org/wiki/Run_time_(program_lifecycle_phase)</vt:lpwstr>
      </vt:variant>
      <vt:variant>
        <vt:lpwstr/>
      </vt:variant>
      <vt:variant>
        <vt:i4>4194332</vt:i4>
      </vt:variant>
      <vt:variant>
        <vt:i4>102</vt:i4>
      </vt:variant>
      <vt:variant>
        <vt:i4>0</vt:i4>
      </vt:variant>
      <vt:variant>
        <vt:i4>5</vt:i4>
      </vt:variant>
      <vt:variant>
        <vt:lpwstr>https://en.wikipedia.org/wiki/Oscillation</vt:lpwstr>
      </vt:variant>
      <vt:variant>
        <vt:lpwstr/>
      </vt:variant>
      <vt:variant>
        <vt:i4>8323102</vt:i4>
      </vt:variant>
      <vt:variant>
        <vt:i4>99</vt:i4>
      </vt:variant>
      <vt:variant>
        <vt:i4>0</vt:i4>
      </vt:variant>
      <vt:variant>
        <vt:i4>5</vt:i4>
      </vt:variant>
      <vt:variant>
        <vt:lpwstr>https://en.wikipedia.org/wiki/Doppler_effect</vt:lpwstr>
      </vt:variant>
      <vt:variant>
        <vt:lpwstr/>
      </vt:variant>
      <vt:variant>
        <vt:i4>1507414</vt:i4>
      </vt:variant>
      <vt:variant>
        <vt:i4>96</vt:i4>
      </vt:variant>
      <vt:variant>
        <vt:i4>0</vt:i4>
      </vt:variant>
      <vt:variant>
        <vt:i4>5</vt:i4>
      </vt:variant>
      <vt:variant>
        <vt:lpwstr>https://en.wikipedia.org/wiki/Graphics_processing_unit</vt:lpwstr>
      </vt:variant>
      <vt:variant>
        <vt:lpwstr/>
      </vt:variant>
      <vt:variant>
        <vt:i4>3276900</vt:i4>
      </vt:variant>
      <vt:variant>
        <vt:i4>93</vt:i4>
      </vt:variant>
      <vt:variant>
        <vt:i4>0</vt:i4>
      </vt:variant>
      <vt:variant>
        <vt:i4>5</vt:i4>
      </vt:variant>
      <vt:variant>
        <vt:lpwstr>https://en.wikipedia.org/wiki/Software</vt:lpwstr>
      </vt:variant>
      <vt:variant>
        <vt:lpwstr/>
      </vt:variant>
      <vt:variant>
        <vt:i4>2883672</vt:i4>
      </vt:variant>
      <vt:variant>
        <vt:i4>90</vt:i4>
      </vt:variant>
      <vt:variant>
        <vt:i4>0</vt:i4>
      </vt:variant>
      <vt:variant>
        <vt:i4>5</vt:i4>
      </vt:variant>
      <vt:variant>
        <vt:lpwstr>https://en.wikipedia.org/wiki/Vulkan_(API)</vt:lpwstr>
      </vt:variant>
      <vt:variant>
        <vt:lpwstr/>
      </vt:variant>
      <vt:variant>
        <vt:i4>6225945</vt:i4>
      </vt:variant>
      <vt:variant>
        <vt:i4>87</vt:i4>
      </vt:variant>
      <vt:variant>
        <vt:i4>0</vt:i4>
      </vt:variant>
      <vt:variant>
        <vt:i4>5</vt:i4>
      </vt:variant>
      <vt:variant>
        <vt:lpwstr>https://en.wikipedia.org/wiki/OpenGL</vt:lpwstr>
      </vt:variant>
      <vt:variant>
        <vt:lpwstr/>
      </vt:variant>
      <vt:variant>
        <vt:i4>3211314</vt:i4>
      </vt:variant>
      <vt:variant>
        <vt:i4>84</vt:i4>
      </vt:variant>
      <vt:variant>
        <vt:i4>0</vt:i4>
      </vt:variant>
      <vt:variant>
        <vt:i4>5</vt:i4>
      </vt:variant>
      <vt:variant>
        <vt:lpwstr>https://en.wikipedia.org/wiki/Direct3D</vt:lpwstr>
      </vt:variant>
      <vt:variant>
        <vt:lpwstr/>
      </vt:variant>
      <vt:variant>
        <vt:i4>3145834</vt:i4>
      </vt:variant>
      <vt:variant>
        <vt:i4>81</vt:i4>
      </vt:variant>
      <vt:variant>
        <vt:i4>0</vt:i4>
      </vt:variant>
      <vt:variant>
        <vt:i4>5</vt:i4>
      </vt:variant>
      <vt:variant>
        <vt:lpwstr>https://en.wikipedia.org/wiki/Application_programming_interface</vt:lpwstr>
      </vt:variant>
      <vt:variant>
        <vt:lpwstr/>
      </vt:variant>
      <vt:variant>
        <vt:i4>1507412</vt:i4>
      </vt:variant>
      <vt:variant>
        <vt:i4>78</vt:i4>
      </vt:variant>
      <vt:variant>
        <vt:i4>0</vt:i4>
      </vt:variant>
      <vt:variant>
        <vt:i4>5</vt:i4>
      </vt:variant>
      <vt:variant>
        <vt:lpwstr>https://en.wikipedia.org/wiki/Ray_tracing_(graphics)</vt:lpwstr>
      </vt:variant>
      <vt:variant>
        <vt:lpwstr/>
      </vt:variant>
      <vt:variant>
        <vt:i4>2818161</vt:i4>
      </vt:variant>
      <vt:variant>
        <vt:i4>75</vt:i4>
      </vt:variant>
      <vt:variant>
        <vt:i4>0</vt:i4>
      </vt:variant>
      <vt:variant>
        <vt:i4>5</vt:i4>
      </vt:variant>
      <vt:variant>
        <vt:lpwstr>https://en.wikipedia.org/wiki/Rasterization</vt:lpwstr>
      </vt:variant>
      <vt:variant>
        <vt:lpwstr/>
      </vt:variant>
      <vt:variant>
        <vt:i4>4063237</vt:i4>
      </vt:variant>
      <vt:variant>
        <vt:i4>72</vt:i4>
      </vt:variant>
      <vt:variant>
        <vt:i4>0</vt:i4>
      </vt:variant>
      <vt:variant>
        <vt:i4>5</vt:i4>
      </vt:variant>
      <vt:variant>
        <vt:lpwstr>https://en.wikipedia.org/wiki/3D_rendering</vt:lpwstr>
      </vt:variant>
      <vt:variant>
        <vt:lpwstr/>
      </vt:variant>
      <vt:variant>
        <vt:i4>1638424</vt:i4>
      </vt:variant>
      <vt:variant>
        <vt:i4>66</vt:i4>
      </vt:variant>
      <vt:variant>
        <vt:i4>0</vt:i4>
      </vt:variant>
      <vt:variant>
        <vt:i4>5</vt:i4>
      </vt:variant>
      <vt:variant>
        <vt:lpwstr>https://www.roadtovr.com/oculus-shares-5-key-ingredients-for-presence-in-virtual-reality/</vt:lpwstr>
      </vt:variant>
      <vt:variant>
        <vt:lpwstr/>
      </vt:variant>
      <vt:variant>
        <vt:i4>4980822</vt:i4>
      </vt:variant>
      <vt:variant>
        <vt:i4>63</vt:i4>
      </vt:variant>
      <vt:variant>
        <vt:i4>0</vt:i4>
      </vt:variant>
      <vt:variant>
        <vt:i4>5</vt:i4>
      </vt:variant>
      <vt:variant>
        <vt:lpwstr>https://xinreality.com/wiki/Presence</vt:lpwstr>
      </vt:variant>
      <vt:variant>
        <vt:lpwstr/>
      </vt:variant>
      <vt:variant>
        <vt:i4>4980822</vt:i4>
      </vt:variant>
      <vt:variant>
        <vt:i4>48</vt:i4>
      </vt:variant>
      <vt:variant>
        <vt:i4>0</vt:i4>
      </vt:variant>
      <vt:variant>
        <vt:i4>5</vt:i4>
      </vt:variant>
      <vt:variant>
        <vt:lpwstr>https://xinreality.com/wiki/Presence</vt:lpwstr>
      </vt:variant>
      <vt:variant>
        <vt:lpwstr/>
      </vt:variant>
      <vt:variant>
        <vt:i4>4653174</vt:i4>
      </vt:variant>
      <vt:variant>
        <vt:i4>45</vt:i4>
      </vt:variant>
      <vt:variant>
        <vt:i4>0</vt:i4>
      </vt:variant>
      <vt:variant>
        <vt:i4>5</vt:i4>
      </vt:variant>
      <vt:variant>
        <vt:lpwstr>https://medium.com/@choongchingteo/the-concept-of-presence-in-virtual-reality-6d4332dc1a9c</vt:lpwstr>
      </vt:variant>
      <vt:variant>
        <vt:lpwstr/>
      </vt:variant>
      <vt:variant>
        <vt:i4>2621548</vt:i4>
      </vt:variant>
      <vt:variant>
        <vt:i4>42</vt:i4>
      </vt:variant>
      <vt:variant>
        <vt:i4>0</vt:i4>
      </vt:variant>
      <vt:variant>
        <vt:i4>5</vt:i4>
      </vt:variant>
      <vt:variant>
        <vt:lpwstr>https://pdfs.semanticscholar.org/636f/d665abf14588929014eb28f0219fe1be75d4.pdf</vt:lpwstr>
      </vt:variant>
      <vt:variant>
        <vt:lpwstr/>
      </vt:variant>
      <vt:variant>
        <vt:i4>7536696</vt:i4>
      </vt:variant>
      <vt:variant>
        <vt:i4>39</vt:i4>
      </vt:variant>
      <vt:variant>
        <vt:i4>0</vt:i4>
      </vt:variant>
      <vt:variant>
        <vt:i4>5</vt:i4>
      </vt:variant>
      <vt:variant>
        <vt:lpwstr>https://developer.apple.com/arkit/</vt:lpwstr>
      </vt:variant>
      <vt:variant>
        <vt:lpwstr/>
      </vt:variant>
      <vt:variant>
        <vt:i4>1048592</vt:i4>
      </vt:variant>
      <vt:variant>
        <vt:i4>36</vt:i4>
      </vt:variant>
      <vt:variant>
        <vt:i4>0</vt:i4>
      </vt:variant>
      <vt:variant>
        <vt:i4>5</vt:i4>
      </vt:variant>
      <vt:variant>
        <vt:lpwstr>https://developers.google.com/ar/</vt:lpwstr>
      </vt:variant>
      <vt:variant>
        <vt:lpwstr/>
      </vt:variant>
      <vt:variant>
        <vt:i4>2031686</vt:i4>
      </vt:variant>
      <vt:variant>
        <vt:i4>33</vt:i4>
      </vt:variant>
      <vt:variant>
        <vt:i4>0</vt:i4>
      </vt:variant>
      <vt:variant>
        <vt:i4>5</vt:i4>
      </vt:variant>
      <vt:variant>
        <vt:lpwstr>http://www.3gpp.org/ftp/Specs/html-info/21900.htm</vt:lpwstr>
      </vt:variant>
      <vt:variant>
        <vt:lpwstr/>
      </vt:variant>
      <vt:variant>
        <vt:i4>6946916</vt:i4>
      </vt:variant>
      <vt:variant>
        <vt:i4>15</vt:i4>
      </vt:variant>
      <vt:variant>
        <vt:i4>0</vt:i4>
      </vt:variant>
      <vt:variant>
        <vt:i4>5</vt:i4>
      </vt:variant>
      <vt:variant>
        <vt:lpwstr>http://www.3gpp.org/Change-Requests</vt:lpwstr>
      </vt:variant>
      <vt:variant>
        <vt:lpwstr/>
      </vt:variant>
      <vt:variant>
        <vt:i4>6553706</vt:i4>
      </vt:variant>
      <vt:variant>
        <vt:i4>12</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26.928 v. 1.0.0</dc:title>
  <dc:subject>3GPP TR 26.928 Extended Reality (XR) in 5G (Release 16)</dc:subject>
  <dc:creator>TSG SA WG4 Codec</dc:creator>
  <cp:keywords>Extended Reality, 5G</cp:keywords>
  <cp:lastModifiedBy>Thomas Stockhammer</cp:lastModifiedBy>
  <cp:revision>4</cp:revision>
  <dcterms:created xsi:type="dcterms:W3CDTF">2020-01-14T21:12:00Z</dcterms:created>
  <dcterms:modified xsi:type="dcterms:W3CDTF">2020-01-14T21:16:00Z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